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F3C6B" w14:textId="7D49EF0E" w:rsidR="005C3485" w:rsidRPr="00BE3893" w:rsidRDefault="005C3485" w:rsidP="005C3485">
      <w:pPr>
        <w:rPr>
          <w:rFonts w:ascii="Tahoma" w:hAnsi="Tahoma" w:cs="Tahoma"/>
          <w:b/>
          <w:bCs/>
          <w:lang w:val="sr-Latn-RS"/>
        </w:rPr>
      </w:pPr>
      <w:bookmarkStart w:id="0" w:name="_GoBack"/>
      <w:bookmarkEnd w:id="0"/>
      <w:r w:rsidRPr="005C3485">
        <w:rPr>
          <w:rFonts w:ascii="Tahoma" w:hAnsi="Tahoma" w:cs="Tahoma"/>
          <w:b/>
          <w:bCs/>
          <w:lang w:val="sr-Cyrl-RS"/>
        </w:rPr>
        <w:t xml:space="preserve">ИЗБОРНОМ ВЕЋУ </w:t>
      </w:r>
    </w:p>
    <w:p w14:paraId="321DCD48" w14:textId="77777777" w:rsidR="005C3485" w:rsidRPr="005C3485" w:rsidRDefault="005C3485" w:rsidP="005C3485">
      <w:pPr>
        <w:rPr>
          <w:rFonts w:ascii="Tahoma" w:hAnsi="Tahoma" w:cs="Tahoma"/>
          <w:b/>
          <w:bCs/>
          <w:lang w:val="sr-Cyrl-RS"/>
        </w:rPr>
      </w:pPr>
      <w:r w:rsidRPr="005C3485">
        <w:rPr>
          <w:rFonts w:ascii="Tahoma" w:hAnsi="Tahoma" w:cs="Tahoma"/>
          <w:b/>
          <w:bCs/>
          <w:lang w:val="sr-Cyrl-RS"/>
        </w:rPr>
        <w:t>ФИЛОЗОФСКОГ ФАКУЛТЕТА</w:t>
      </w:r>
    </w:p>
    <w:p w14:paraId="3C591919" w14:textId="77777777" w:rsidR="005C3485" w:rsidRPr="005C3485" w:rsidRDefault="005C3485" w:rsidP="005C3485">
      <w:pPr>
        <w:rPr>
          <w:rFonts w:ascii="Tahoma" w:hAnsi="Tahoma" w:cs="Tahoma"/>
          <w:b/>
          <w:bCs/>
          <w:lang w:val="sr-Cyrl-RS"/>
        </w:rPr>
      </w:pPr>
      <w:r w:rsidRPr="005C3485">
        <w:rPr>
          <w:rFonts w:ascii="Tahoma" w:hAnsi="Tahoma" w:cs="Tahoma"/>
          <w:b/>
          <w:bCs/>
          <w:lang w:val="sr-Cyrl-RS"/>
        </w:rPr>
        <w:t>УНИВЕРЗИТЕТА У БЕОГРАДУ</w:t>
      </w:r>
    </w:p>
    <w:p w14:paraId="4124BB09" w14:textId="77777777" w:rsidR="005C3485" w:rsidRPr="005C3485" w:rsidRDefault="005C3485" w:rsidP="005C3485">
      <w:pPr>
        <w:jc w:val="both"/>
        <w:rPr>
          <w:rFonts w:ascii="Tahoma" w:hAnsi="Tahoma" w:cs="Tahoma"/>
          <w:lang w:val="sr-Cyrl-RS"/>
        </w:rPr>
      </w:pPr>
    </w:p>
    <w:p w14:paraId="392811C6" w14:textId="77777777" w:rsidR="005C3485" w:rsidRPr="005C3485" w:rsidRDefault="005C3485" w:rsidP="005C3485">
      <w:pPr>
        <w:jc w:val="both"/>
        <w:rPr>
          <w:rFonts w:ascii="Tahoma" w:hAnsi="Tahoma" w:cs="Tahoma"/>
          <w:lang w:val="sr-Cyrl-RS"/>
        </w:rPr>
      </w:pPr>
      <w:r w:rsidRPr="005C3485">
        <w:rPr>
          <w:rFonts w:ascii="Tahoma" w:hAnsi="Tahoma" w:cs="Tahoma"/>
          <w:lang w:val="sr-Cyrl-RS"/>
        </w:rPr>
        <w:tab/>
        <w:t>Одлуком Изборног већа Филозофског факултета од 9. 4. 2026. године изабрани смо у комисију за припрему извештаја о кандидатима за избор у звање ванредног професора за ужу научну област Општа психологија, тежиште истраживања Клиничка психологија.</w:t>
      </w:r>
    </w:p>
    <w:p w14:paraId="513EBA09" w14:textId="5B6F9009" w:rsidR="005C3485" w:rsidRPr="005C3485" w:rsidRDefault="005C3485" w:rsidP="005C3485">
      <w:pPr>
        <w:jc w:val="both"/>
        <w:rPr>
          <w:rFonts w:ascii="Tahoma" w:hAnsi="Tahoma" w:cs="Tahoma"/>
          <w:lang w:val="sr-Cyrl-RS"/>
        </w:rPr>
      </w:pPr>
      <w:r w:rsidRPr="005C3485">
        <w:rPr>
          <w:rFonts w:ascii="Tahoma" w:hAnsi="Tahoma" w:cs="Tahoma"/>
          <w:lang w:val="sr-Cyrl-RS"/>
        </w:rPr>
        <w:tab/>
        <w:t xml:space="preserve">На конкурс објављен у Огласним новинама Националне службе за запошљавање „Послови“ од 22. 4. 2026. године пријавио се један кандидат, др </w:t>
      </w:r>
      <w:r w:rsidR="0094007A">
        <w:rPr>
          <w:rFonts w:ascii="Tahoma" w:hAnsi="Tahoma" w:cs="Tahoma"/>
          <w:lang w:val="sr-Cyrl-RS"/>
        </w:rPr>
        <w:t>Никола Петровић</w:t>
      </w:r>
      <w:r w:rsidRPr="005C3485">
        <w:rPr>
          <w:rFonts w:ascii="Tahoma" w:hAnsi="Tahoma" w:cs="Tahoma"/>
          <w:lang w:val="sr-Cyrl-RS"/>
        </w:rPr>
        <w:t>, садашњи доцент за исту ужу научну област.</w:t>
      </w:r>
    </w:p>
    <w:p w14:paraId="6E73D4B1" w14:textId="77777777" w:rsidR="005C3485" w:rsidRPr="005C3485" w:rsidRDefault="005C3485" w:rsidP="005C3485">
      <w:pPr>
        <w:jc w:val="both"/>
        <w:rPr>
          <w:rFonts w:ascii="Tahoma" w:hAnsi="Tahoma" w:cs="Tahoma"/>
          <w:lang w:val="sr-Cyrl-RS"/>
        </w:rPr>
      </w:pPr>
      <w:r w:rsidRPr="005C3485">
        <w:rPr>
          <w:rFonts w:ascii="Tahoma" w:hAnsi="Tahoma" w:cs="Tahoma"/>
          <w:lang w:val="sr-Cyrl-RS"/>
        </w:rPr>
        <w:t xml:space="preserve">Пошто смо проучили конкурсни материјал, подносимо Већу следећи </w:t>
      </w:r>
    </w:p>
    <w:p w14:paraId="6CB379F1" w14:textId="77777777" w:rsidR="005C3485" w:rsidRPr="005C3485" w:rsidRDefault="005C3485" w:rsidP="005C3485">
      <w:pPr>
        <w:jc w:val="both"/>
        <w:rPr>
          <w:rFonts w:ascii="Tahoma" w:hAnsi="Tahoma" w:cs="Tahoma"/>
          <w:lang w:val="sr-Cyrl-RS"/>
        </w:rPr>
      </w:pPr>
    </w:p>
    <w:p w14:paraId="3C5A0544" w14:textId="77777777" w:rsidR="005C3485" w:rsidRPr="005C3485" w:rsidRDefault="005C3485" w:rsidP="005C3485">
      <w:pPr>
        <w:jc w:val="center"/>
        <w:rPr>
          <w:rFonts w:ascii="Tahoma" w:hAnsi="Tahoma" w:cs="Tahoma"/>
          <w:b/>
          <w:bCs/>
          <w:lang w:val="sr-Cyrl-RS"/>
        </w:rPr>
      </w:pPr>
      <w:r w:rsidRPr="005C3485">
        <w:rPr>
          <w:rFonts w:ascii="Tahoma" w:hAnsi="Tahoma" w:cs="Tahoma"/>
          <w:b/>
          <w:bCs/>
          <w:lang w:val="sr-Cyrl-RS"/>
        </w:rPr>
        <w:t>И З В Е Ш Т А Ј</w:t>
      </w:r>
    </w:p>
    <w:p w14:paraId="6488DF23" w14:textId="77777777" w:rsidR="005C3485" w:rsidRPr="005C3485" w:rsidRDefault="005C3485" w:rsidP="005C3485">
      <w:pPr>
        <w:jc w:val="both"/>
        <w:rPr>
          <w:rFonts w:ascii="Tahoma" w:hAnsi="Tahoma" w:cs="Tahoma"/>
          <w:lang w:val="sr-Cyrl-RS"/>
        </w:rPr>
      </w:pPr>
    </w:p>
    <w:p w14:paraId="080D030C" w14:textId="71E52EF5" w:rsidR="005C3485" w:rsidRPr="005C3485" w:rsidRDefault="005C3485" w:rsidP="005C3485">
      <w:pPr>
        <w:jc w:val="both"/>
        <w:rPr>
          <w:rFonts w:ascii="Tahoma" w:hAnsi="Tahoma" w:cs="Tahoma"/>
          <w:b/>
          <w:bCs/>
          <w:lang w:val="sr-Cyrl-RS"/>
        </w:rPr>
      </w:pPr>
      <w:r w:rsidRPr="005C3485">
        <w:rPr>
          <w:rFonts w:ascii="Tahoma" w:hAnsi="Tahoma" w:cs="Tahoma"/>
          <w:b/>
          <w:bCs/>
          <w:lang w:val="sr-Cyrl-RS"/>
        </w:rPr>
        <w:t>Биографске информације</w:t>
      </w:r>
    </w:p>
    <w:p w14:paraId="72D81BBE" w14:textId="77777777" w:rsidR="00C90C35" w:rsidRDefault="00C90C35" w:rsidP="00C90C35">
      <w:pPr>
        <w:ind w:firstLine="720"/>
        <w:jc w:val="both"/>
        <w:rPr>
          <w:rFonts w:ascii="Tahoma" w:hAnsi="Tahoma" w:cs="Tahoma"/>
          <w:lang w:val="sr-Cyrl-RS"/>
        </w:rPr>
      </w:pPr>
    </w:p>
    <w:p w14:paraId="7F8B02C1" w14:textId="2D794A91" w:rsidR="00C90C35" w:rsidRPr="005C3485" w:rsidRDefault="00C90C35" w:rsidP="00C90C35">
      <w:pPr>
        <w:ind w:firstLine="720"/>
        <w:jc w:val="both"/>
        <w:rPr>
          <w:rFonts w:ascii="Tahoma" w:hAnsi="Tahoma" w:cs="Tahoma"/>
          <w:lang w:val="sr-Cyrl-RS"/>
        </w:rPr>
      </w:pPr>
      <w:r w:rsidRPr="005C3485">
        <w:rPr>
          <w:rFonts w:ascii="Tahoma" w:hAnsi="Tahoma" w:cs="Tahoma"/>
          <w:lang w:val="sr-Cyrl-RS"/>
        </w:rPr>
        <w:t xml:space="preserve">Доц. др </w:t>
      </w:r>
      <w:r>
        <w:rPr>
          <w:rFonts w:ascii="Tahoma" w:hAnsi="Tahoma" w:cs="Tahoma"/>
          <w:lang w:val="sr-Cyrl-RS"/>
        </w:rPr>
        <w:t xml:space="preserve">Никола Петровић </w:t>
      </w:r>
      <w:r w:rsidRPr="005C3485">
        <w:rPr>
          <w:rFonts w:ascii="Tahoma" w:hAnsi="Tahoma" w:cs="Tahoma"/>
          <w:lang w:val="sr-Cyrl-RS"/>
        </w:rPr>
        <w:t>рође</w:t>
      </w:r>
      <w:r>
        <w:rPr>
          <w:rFonts w:ascii="Tahoma" w:hAnsi="Tahoma" w:cs="Tahoma"/>
          <w:lang w:val="sr-Cyrl-RS"/>
        </w:rPr>
        <w:t>н</w:t>
      </w:r>
      <w:r w:rsidRPr="005C3485">
        <w:rPr>
          <w:rFonts w:ascii="Tahoma" w:hAnsi="Tahoma" w:cs="Tahoma"/>
          <w:lang w:val="sr-Cyrl-RS"/>
        </w:rPr>
        <w:t xml:space="preserve"> је </w:t>
      </w:r>
      <w:r>
        <w:rPr>
          <w:rFonts w:ascii="Tahoma" w:hAnsi="Tahoma" w:cs="Tahoma"/>
          <w:lang w:val="sr-Cyrl-RS"/>
        </w:rPr>
        <w:t>10.</w:t>
      </w:r>
      <w:r w:rsidRPr="005C3485">
        <w:rPr>
          <w:rFonts w:ascii="Tahoma" w:hAnsi="Tahoma" w:cs="Tahoma"/>
          <w:lang w:val="sr-Cyrl-RS"/>
        </w:rPr>
        <w:t xml:space="preserve"> </w:t>
      </w:r>
      <w:r>
        <w:rPr>
          <w:rFonts w:ascii="Tahoma" w:hAnsi="Tahoma" w:cs="Tahoma"/>
          <w:lang w:val="sr-Cyrl-RS"/>
        </w:rPr>
        <w:t>септембра 1984.</w:t>
      </w:r>
      <w:r w:rsidRPr="005C3485">
        <w:rPr>
          <w:rFonts w:ascii="Tahoma" w:hAnsi="Tahoma" w:cs="Tahoma"/>
          <w:lang w:val="sr-Cyrl-RS"/>
        </w:rPr>
        <w:t xml:space="preserve"> године. Основне и докторске студије заврши</w:t>
      </w:r>
      <w:r>
        <w:rPr>
          <w:rFonts w:ascii="Tahoma" w:hAnsi="Tahoma" w:cs="Tahoma"/>
          <w:lang w:val="sr-Cyrl-RS"/>
        </w:rPr>
        <w:t>о</w:t>
      </w:r>
      <w:r w:rsidRPr="005C3485">
        <w:rPr>
          <w:rFonts w:ascii="Tahoma" w:hAnsi="Tahoma" w:cs="Tahoma"/>
          <w:lang w:val="sr-Cyrl-RS"/>
        </w:rPr>
        <w:t xml:space="preserve"> је на Одељењу за психологију Филозофског факултета Универзитета у Београду, где је дипломира</w:t>
      </w:r>
      <w:r>
        <w:rPr>
          <w:rFonts w:ascii="Tahoma" w:hAnsi="Tahoma" w:cs="Tahoma"/>
          <w:lang w:val="sr-Cyrl-RS"/>
        </w:rPr>
        <w:t xml:space="preserve">о </w:t>
      </w:r>
      <w:r w:rsidRPr="005C3485">
        <w:rPr>
          <w:rFonts w:ascii="Tahoma" w:hAnsi="Tahoma" w:cs="Tahoma"/>
          <w:lang w:val="sr-Cyrl-RS"/>
        </w:rPr>
        <w:t>200</w:t>
      </w:r>
      <w:r>
        <w:rPr>
          <w:rFonts w:ascii="Tahoma" w:hAnsi="Tahoma" w:cs="Tahoma"/>
          <w:lang w:val="sr-Cyrl-RS"/>
        </w:rPr>
        <w:t>8</w:t>
      </w:r>
      <w:r w:rsidRPr="005C3485">
        <w:rPr>
          <w:rFonts w:ascii="Tahoma" w:hAnsi="Tahoma" w:cs="Tahoma"/>
          <w:lang w:val="sr-Cyrl-RS"/>
        </w:rPr>
        <w:t>. године са оценом 10, одбранивши рад под насловом „</w:t>
      </w:r>
      <w:r>
        <w:rPr>
          <w:rFonts w:ascii="Tahoma" w:hAnsi="Tahoma" w:cs="Tahoma"/>
          <w:lang w:val="sr-Cyrl-RS"/>
        </w:rPr>
        <w:t>Перцепција вандализма и ставови према вандализму</w:t>
      </w:r>
      <w:r w:rsidRPr="005C3485">
        <w:rPr>
          <w:rFonts w:ascii="Tahoma" w:hAnsi="Tahoma" w:cs="Tahoma"/>
          <w:lang w:val="sr-Cyrl-RS"/>
        </w:rPr>
        <w:t xml:space="preserve">“, под менторством проф. др </w:t>
      </w:r>
      <w:r>
        <w:rPr>
          <w:rFonts w:ascii="Tahoma" w:hAnsi="Tahoma" w:cs="Tahoma"/>
          <w:lang w:val="sr-Cyrl-RS"/>
        </w:rPr>
        <w:t>Боре Кузмановића</w:t>
      </w:r>
      <w:r w:rsidRPr="005C3485">
        <w:rPr>
          <w:rFonts w:ascii="Tahoma" w:hAnsi="Tahoma" w:cs="Tahoma"/>
          <w:lang w:val="sr-Cyrl-RS"/>
        </w:rPr>
        <w:t>. Докторску дисертацију под насловом „</w:t>
      </w:r>
      <w:r>
        <w:rPr>
          <w:rFonts w:ascii="Tahoma" w:hAnsi="Tahoma" w:cs="Tahoma"/>
          <w:lang w:val="sr-Cyrl-RS"/>
        </w:rPr>
        <w:t>Професионална етичка уверења и поступци клиничких психолога у Србији</w:t>
      </w:r>
      <w:r w:rsidRPr="005C3485">
        <w:rPr>
          <w:rFonts w:ascii="Tahoma" w:hAnsi="Tahoma" w:cs="Tahoma"/>
          <w:lang w:val="sr-Cyrl-RS"/>
        </w:rPr>
        <w:t>“ одбрани</w:t>
      </w:r>
      <w:r>
        <w:rPr>
          <w:rFonts w:ascii="Tahoma" w:hAnsi="Tahoma" w:cs="Tahoma"/>
          <w:lang w:val="sr-Cyrl-RS"/>
        </w:rPr>
        <w:t>о</w:t>
      </w:r>
      <w:r w:rsidRPr="005C3485">
        <w:rPr>
          <w:rFonts w:ascii="Tahoma" w:hAnsi="Tahoma" w:cs="Tahoma"/>
          <w:lang w:val="sr-Cyrl-RS"/>
        </w:rPr>
        <w:t xml:space="preserve"> је 20</w:t>
      </w:r>
      <w:r>
        <w:rPr>
          <w:rFonts w:ascii="Tahoma" w:hAnsi="Tahoma" w:cs="Tahoma"/>
          <w:lang w:val="sr-Cyrl-RS"/>
        </w:rPr>
        <w:t>13</w:t>
      </w:r>
      <w:r w:rsidRPr="005C3485">
        <w:rPr>
          <w:rFonts w:ascii="Tahoma" w:hAnsi="Tahoma" w:cs="Tahoma"/>
          <w:lang w:val="sr-Cyrl-RS"/>
        </w:rPr>
        <w:t xml:space="preserve">. године на истом факултету, </w:t>
      </w:r>
      <w:r>
        <w:rPr>
          <w:rFonts w:ascii="Tahoma" w:hAnsi="Tahoma" w:cs="Tahoma"/>
          <w:lang w:val="sr-Cyrl-RS"/>
        </w:rPr>
        <w:t xml:space="preserve">под менторством проф. др Јелене Срне, </w:t>
      </w:r>
      <w:r w:rsidRPr="005C3485">
        <w:rPr>
          <w:rFonts w:ascii="Tahoma" w:hAnsi="Tahoma" w:cs="Tahoma"/>
          <w:lang w:val="sr-Cyrl-RS"/>
        </w:rPr>
        <w:t>чиме је стек</w:t>
      </w:r>
      <w:r>
        <w:rPr>
          <w:rFonts w:ascii="Tahoma" w:hAnsi="Tahoma" w:cs="Tahoma"/>
          <w:lang w:val="sr-Cyrl-RS"/>
        </w:rPr>
        <w:t>ао</w:t>
      </w:r>
      <w:r w:rsidRPr="005C3485">
        <w:rPr>
          <w:rFonts w:ascii="Tahoma" w:hAnsi="Tahoma" w:cs="Tahoma"/>
          <w:lang w:val="sr-Cyrl-RS"/>
        </w:rPr>
        <w:t xml:space="preserve"> научни степен доктора психолошких наука.</w:t>
      </w:r>
    </w:p>
    <w:p w14:paraId="09A03004" w14:textId="7047959C" w:rsidR="00C90C35" w:rsidRDefault="007A45FA" w:rsidP="0071158C">
      <w:pPr>
        <w:ind w:firstLine="720"/>
        <w:jc w:val="both"/>
        <w:rPr>
          <w:rFonts w:ascii="Tahoma" w:hAnsi="Tahoma" w:cs="Tahoma"/>
          <w:lang w:val="sr-Cyrl-RS"/>
        </w:rPr>
      </w:pPr>
      <w:r>
        <w:rPr>
          <w:rFonts w:ascii="Tahoma" w:hAnsi="Tahoma" w:cs="Tahoma"/>
          <w:lang w:val="sr-Cyrl-RS"/>
        </w:rPr>
        <w:t xml:space="preserve">Никола Петровић је професионалну каријеру започео као наставник у средњој медицинској школи у Београду, а затим је почео да ради у Виктимолошком друштву Србије као истраживач, али и психолошки саветник у интервенцијама у кризи. Поред тога био је паралелно ангажован као наставник психологије у општој гимназији „Милутин Миланковић“ и Школи општег здравља и лепоте у Београду. Када је уписао докторске студије запослио се као асистент у Високој медицинској школи „Милутин Миланковић“, а након докторирања постао и професор струковних студија у овој школи. 2016. године прешао је да ради на Филозофски факултет у Београду као доцент. </w:t>
      </w:r>
    </w:p>
    <w:p w14:paraId="3D91EC0C" w14:textId="6D2CD650" w:rsidR="00372BA0" w:rsidRPr="005C3485" w:rsidRDefault="00372BA0" w:rsidP="005D2E71">
      <w:pPr>
        <w:ind w:firstLine="720"/>
        <w:jc w:val="both"/>
        <w:rPr>
          <w:rFonts w:ascii="Tahoma" w:hAnsi="Tahoma" w:cs="Tahoma"/>
          <w:lang w:val="sr-Cyrl-RS"/>
        </w:rPr>
      </w:pPr>
      <w:r w:rsidRPr="005C3485">
        <w:rPr>
          <w:rFonts w:ascii="Tahoma" w:hAnsi="Tahoma" w:cs="Tahoma"/>
          <w:lang w:val="sr-Cyrl-RS"/>
        </w:rPr>
        <w:t>Континуирано се стручно усавршава у области психотерапије. Заврши</w:t>
      </w:r>
      <w:r w:rsidR="007A45FA">
        <w:rPr>
          <w:rFonts w:ascii="Tahoma" w:hAnsi="Tahoma" w:cs="Tahoma"/>
          <w:lang w:val="sr-Cyrl-RS"/>
        </w:rPr>
        <w:t>о</w:t>
      </w:r>
      <w:r w:rsidRPr="005C3485">
        <w:rPr>
          <w:rFonts w:ascii="Tahoma" w:hAnsi="Tahoma" w:cs="Tahoma"/>
          <w:lang w:val="sr-Cyrl-RS"/>
        </w:rPr>
        <w:t xml:space="preserve"> је едукацију </w:t>
      </w:r>
      <w:r w:rsidR="007A45FA" w:rsidRPr="005C3485">
        <w:rPr>
          <w:rFonts w:ascii="Tahoma" w:hAnsi="Tahoma" w:cs="Tahoma"/>
          <w:lang w:val="sr-Cyrl-RS"/>
        </w:rPr>
        <w:t>из рационално-емотивно-когнитивно-бихејвиоралне терапије у придруженом тренинг центру Института Алберт Елис</w:t>
      </w:r>
      <w:r w:rsidR="007A45FA">
        <w:rPr>
          <w:rFonts w:ascii="Tahoma" w:hAnsi="Tahoma" w:cs="Tahoma"/>
          <w:lang w:val="sr-Cyrl-RS"/>
        </w:rPr>
        <w:t xml:space="preserve"> и постао супервизор у овом модалитету. Поред тога одслушао је четири године едукације</w:t>
      </w:r>
      <w:r w:rsidR="007A45FA" w:rsidRPr="005C3485">
        <w:rPr>
          <w:rFonts w:ascii="Tahoma" w:hAnsi="Tahoma" w:cs="Tahoma"/>
          <w:lang w:val="sr-Cyrl-RS"/>
        </w:rPr>
        <w:t xml:space="preserve"> </w:t>
      </w:r>
      <w:r w:rsidRPr="005C3485">
        <w:rPr>
          <w:rFonts w:ascii="Tahoma" w:hAnsi="Tahoma" w:cs="Tahoma"/>
          <w:lang w:val="sr-Cyrl-RS"/>
        </w:rPr>
        <w:t>из системске породичне терапије у</w:t>
      </w:r>
      <w:r w:rsidR="007A45FA">
        <w:rPr>
          <w:rFonts w:ascii="Tahoma" w:hAnsi="Tahoma" w:cs="Tahoma"/>
          <w:lang w:val="sr-Cyrl-RS"/>
        </w:rPr>
        <w:t xml:space="preserve"> Асоцијацији системских терапеута</w:t>
      </w:r>
      <w:r w:rsidRPr="005C3485">
        <w:rPr>
          <w:rFonts w:ascii="Tahoma" w:hAnsi="Tahoma" w:cs="Tahoma"/>
          <w:lang w:val="sr-Cyrl-RS"/>
        </w:rPr>
        <w:t xml:space="preserve">, </w:t>
      </w:r>
      <w:r w:rsidR="007A45FA">
        <w:rPr>
          <w:rFonts w:ascii="Tahoma" w:hAnsi="Tahoma" w:cs="Tahoma"/>
          <w:lang w:val="sr-Cyrl-RS"/>
        </w:rPr>
        <w:t xml:space="preserve">али и курсеве попут Терапије посвећености и прихватања и </w:t>
      </w:r>
      <w:r w:rsidR="007A45FA">
        <w:rPr>
          <w:rFonts w:ascii="Tahoma" w:hAnsi="Tahoma" w:cs="Tahoma"/>
          <w:lang w:val="sr-Cyrl-RS"/>
        </w:rPr>
        <w:lastRenderedPageBreak/>
        <w:t>Дијалектичко бихејвиоралне терапије. Завршио</w:t>
      </w:r>
      <w:r w:rsidRPr="005C3485">
        <w:rPr>
          <w:rFonts w:ascii="Tahoma" w:hAnsi="Tahoma" w:cs="Tahoma"/>
          <w:lang w:val="sr-Cyrl-RS"/>
        </w:rPr>
        <w:t xml:space="preserve"> је</w:t>
      </w:r>
      <w:r w:rsidR="007A45FA">
        <w:rPr>
          <w:rFonts w:ascii="Tahoma" w:hAnsi="Tahoma" w:cs="Tahoma"/>
          <w:lang w:val="sr-Cyrl-RS"/>
        </w:rPr>
        <w:t xml:space="preserve"> и</w:t>
      </w:r>
      <w:r w:rsidRPr="005C3485">
        <w:rPr>
          <w:rFonts w:ascii="Tahoma" w:hAnsi="Tahoma" w:cs="Tahoma"/>
          <w:lang w:val="sr-Cyrl-RS"/>
        </w:rPr>
        <w:t xml:space="preserve"> више специјализованих програма усавршавања </w:t>
      </w:r>
      <w:r w:rsidR="007A45FA">
        <w:rPr>
          <w:rFonts w:ascii="Tahoma" w:hAnsi="Tahoma" w:cs="Tahoma"/>
          <w:lang w:val="sr-Cyrl-RS"/>
        </w:rPr>
        <w:t xml:space="preserve">попут </w:t>
      </w:r>
      <w:r w:rsidR="007A45FA" w:rsidRPr="007A45FA">
        <w:rPr>
          <w:rFonts w:ascii="Tahoma" w:hAnsi="Tahoma" w:cs="Tahoma"/>
          <w:lang w:val="sr-Cyrl-RS"/>
        </w:rPr>
        <w:t>Psychological First Aid</w:t>
      </w:r>
      <w:r w:rsidR="007A45FA">
        <w:rPr>
          <w:rFonts w:ascii="Tahoma" w:hAnsi="Tahoma" w:cs="Tahoma"/>
          <w:lang w:val="sr-Cyrl-RS"/>
        </w:rPr>
        <w:t xml:space="preserve"> универзитета Џон Хопкинс, као и више РЕКБТ радионица. </w:t>
      </w:r>
      <w:r w:rsidR="005D2E71" w:rsidRPr="005D2E71">
        <w:rPr>
          <w:rFonts w:ascii="Tahoma" w:hAnsi="Tahoma" w:cs="Tahoma"/>
          <w:lang w:val="sr-Cyrl-RS"/>
        </w:rPr>
        <w:t>Посебно се издваја његово чланство у уредничком одбору међународног часописа Journal of Rational-Emotive &amp; Cognitive-Behavior Therapy, што потврђује његову научну препознатљивост и релевантност у области когнитивно-бихејвиоралних и рационално-емотивних приступа.</w:t>
      </w:r>
      <w:r w:rsidR="005D2E71">
        <w:rPr>
          <w:rFonts w:ascii="Tahoma" w:hAnsi="Tahoma" w:cs="Tahoma"/>
          <w:lang w:val="sr-Cyrl-RS"/>
        </w:rPr>
        <w:t xml:space="preserve"> Поред овога био је рецензент за многе научне часописе нпр. Темида</w:t>
      </w:r>
      <w:r w:rsidR="005D2E71" w:rsidRPr="005D2E71">
        <w:rPr>
          <w:rFonts w:ascii="Tahoma" w:hAnsi="Tahoma" w:cs="Tahoma"/>
          <w:lang w:val="sr-Cyrl-RS"/>
        </w:rPr>
        <w:t xml:space="preserve">, </w:t>
      </w:r>
      <w:r w:rsidR="005D2E71">
        <w:rPr>
          <w:rFonts w:ascii="Tahoma" w:hAnsi="Tahoma" w:cs="Tahoma"/>
          <w:lang w:val="sr-Cyrl-RS"/>
        </w:rPr>
        <w:t>Психологија</w:t>
      </w:r>
      <w:r w:rsidR="005D2E71" w:rsidRPr="005D2E71">
        <w:rPr>
          <w:rFonts w:ascii="Tahoma" w:hAnsi="Tahoma" w:cs="Tahoma"/>
          <w:lang w:val="sr-Cyrl-RS"/>
        </w:rPr>
        <w:t xml:space="preserve">, </w:t>
      </w:r>
      <w:r w:rsidR="005D2E71">
        <w:rPr>
          <w:rFonts w:ascii="Tahoma" w:hAnsi="Tahoma" w:cs="Tahoma"/>
          <w:lang w:val="sr-Cyrl-RS"/>
        </w:rPr>
        <w:t>Психолошка истраживања</w:t>
      </w:r>
      <w:r w:rsidR="005D2E71" w:rsidRPr="005D2E71">
        <w:rPr>
          <w:rFonts w:ascii="Tahoma" w:hAnsi="Tahoma" w:cs="Tahoma"/>
          <w:lang w:val="sr-Cyrl-RS"/>
        </w:rPr>
        <w:t xml:space="preserve">, Journal of Rational-Emotive and Cognitive-Behavior Therapy, NBP Journal of Criminalistics and Law, </w:t>
      </w:r>
      <w:r w:rsidR="005D2E71">
        <w:rPr>
          <w:rFonts w:ascii="Tahoma" w:hAnsi="Tahoma" w:cs="Tahoma"/>
          <w:lang w:val="sr-Cyrl-RS"/>
        </w:rPr>
        <w:t>Теме</w:t>
      </w:r>
      <w:r w:rsidR="005D2E71" w:rsidRPr="005D2E71">
        <w:rPr>
          <w:rFonts w:ascii="Tahoma" w:hAnsi="Tahoma" w:cs="Tahoma"/>
          <w:lang w:val="sr-Cyrl-RS"/>
        </w:rPr>
        <w:t xml:space="preserve"> i </w:t>
      </w:r>
      <w:r w:rsidR="005D2E71">
        <w:rPr>
          <w:rFonts w:ascii="Tahoma" w:hAnsi="Tahoma" w:cs="Tahoma"/>
          <w:lang w:val="sr-Cyrl-RS"/>
        </w:rPr>
        <w:t>Београдска дефектолошка школа</w:t>
      </w:r>
      <w:r w:rsidR="005D2E71" w:rsidRPr="005D2E71">
        <w:rPr>
          <w:rFonts w:ascii="Tahoma" w:hAnsi="Tahoma" w:cs="Tahoma"/>
          <w:lang w:val="sr-Cyrl-RS"/>
        </w:rPr>
        <w:t>.</w:t>
      </w:r>
    </w:p>
    <w:p w14:paraId="63178A63" w14:textId="391FBF8D" w:rsidR="004F7953" w:rsidRDefault="00372BA0" w:rsidP="0071158C">
      <w:pPr>
        <w:ind w:firstLine="720"/>
        <w:jc w:val="both"/>
        <w:rPr>
          <w:rFonts w:ascii="Tahoma" w:hAnsi="Tahoma" w:cs="Tahoma"/>
        </w:rPr>
      </w:pPr>
      <w:r w:rsidRPr="005C3485">
        <w:rPr>
          <w:rFonts w:ascii="Tahoma" w:hAnsi="Tahoma" w:cs="Tahoma"/>
          <w:lang w:val="sr-Cyrl-RS"/>
        </w:rPr>
        <w:t>Активан је члан више професионалних удружења, укључујући Европску асоцијацију за бихејвиоралне и когнитивне психотерапије (EABCT), Друштво психотерапеута Србије (</w:t>
      </w:r>
      <w:r w:rsidR="0071158C">
        <w:rPr>
          <w:rFonts w:ascii="Tahoma" w:hAnsi="Tahoma" w:cs="Tahoma"/>
          <w:lang w:val="sr-Cyrl-RS"/>
        </w:rPr>
        <w:t>СДПС</w:t>
      </w:r>
      <w:r w:rsidRPr="005C3485">
        <w:rPr>
          <w:rFonts w:ascii="Tahoma" w:hAnsi="Tahoma" w:cs="Tahoma"/>
          <w:lang w:val="sr-Cyrl-RS"/>
        </w:rPr>
        <w:t>) и Удружење за когнитивно-бихејвиоралне терапије Србије (</w:t>
      </w:r>
      <w:r w:rsidR="0071158C">
        <w:rPr>
          <w:rFonts w:ascii="Tahoma" w:hAnsi="Tahoma" w:cs="Tahoma"/>
          <w:lang w:val="sr-Cyrl-RS"/>
        </w:rPr>
        <w:t>УКБТС</w:t>
      </w:r>
      <w:r w:rsidRPr="005C3485">
        <w:rPr>
          <w:rFonts w:ascii="Tahoma" w:hAnsi="Tahoma" w:cs="Tahoma"/>
          <w:lang w:val="sr-Cyrl-RS"/>
        </w:rPr>
        <w:t>).</w:t>
      </w:r>
      <w:r w:rsidR="007A45FA">
        <w:rPr>
          <w:rFonts w:ascii="Tahoma" w:hAnsi="Tahoma" w:cs="Tahoma"/>
          <w:lang w:val="sr-Cyrl-RS"/>
        </w:rPr>
        <w:t xml:space="preserve"> Председник је Одбора за етичка питања Друштва психолога Србије, као и члан Суда части истог удружења. Члан је и других етичких одбора попут </w:t>
      </w:r>
      <w:r w:rsidR="005D2E71">
        <w:rPr>
          <w:rFonts w:ascii="Tahoma" w:hAnsi="Tahoma" w:cs="Tahoma"/>
          <w:lang w:val="sr-Cyrl-RS"/>
        </w:rPr>
        <w:t xml:space="preserve">оног </w:t>
      </w:r>
      <w:r w:rsidR="005D2E71" w:rsidRPr="005C3485">
        <w:rPr>
          <w:rFonts w:ascii="Tahoma" w:hAnsi="Tahoma" w:cs="Tahoma"/>
          <w:lang w:val="sr-Cyrl-RS"/>
        </w:rPr>
        <w:t>Европск</w:t>
      </w:r>
      <w:r w:rsidR="005D2E71">
        <w:rPr>
          <w:rFonts w:ascii="Tahoma" w:hAnsi="Tahoma" w:cs="Tahoma"/>
          <w:lang w:val="sr-Cyrl-RS"/>
        </w:rPr>
        <w:t>е</w:t>
      </w:r>
      <w:r w:rsidR="005D2E71" w:rsidRPr="005C3485">
        <w:rPr>
          <w:rFonts w:ascii="Tahoma" w:hAnsi="Tahoma" w:cs="Tahoma"/>
          <w:lang w:val="sr-Cyrl-RS"/>
        </w:rPr>
        <w:t xml:space="preserve"> асоцијациј</w:t>
      </w:r>
      <w:r w:rsidR="005D2E71">
        <w:rPr>
          <w:rFonts w:ascii="Tahoma" w:hAnsi="Tahoma" w:cs="Tahoma"/>
          <w:lang w:val="sr-Cyrl-RS"/>
        </w:rPr>
        <w:t>е</w:t>
      </w:r>
      <w:r w:rsidR="005D2E71" w:rsidRPr="005C3485">
        <w:rPr>
          <w:rFonts w:ascii="Tahoma" w:hAnsi="Tahoma" w:cs="Tahoma"/>
          <w:lang w:val="sr-Cyrl-RS"/>
        </w:rPr>
        <w:t xml:space="preserve"> за бихејвиоралне и когнитивне психотерапије</w:t>
      </w:r>
      <w:r w:rsidR="005D2E71">
        <w:rPr>
          <w:rFonts w:ascii="Tahoma" w:hAnsi="Tahoma" w:cs="Tahoma"/>
          <w:lang w:val="sr-Cyrl-RS"/>
        </w:rPr>
        <w:t xml:space="preserve">, Европске федерације психолошких асоцијација, Фармацеутског факултета у Београду и </w:t>
      </w:r>
      <w:r w:rsidR="005D2E71" w:rsidRPr="005D2E71">
        <w:rPr>
          <w:rFonts w:ascii="Tahoma" w:hAnsi="Tahoma" w:cs="Tahoma"/>
          <w:lang w:val="sr-Cyrl-RS"/>
        </w:rPr>
        <w:t>Босанско-херцеговачко</w:t>
      </w:r>
      <w:r w:rsidR="005D2E71">
        <w:rPr>
          <w:rFonts w:ascii="Tahoma" w:hAnsi="Tahoma" w:cs="Tahoma"/>
          <w:lang w:val="sr-Cyrl-RS"/>
        </w:rPr>
        <w:t>г</w:t>
      </w:r>
      <w:r w:rsidR="005D2E71" w:rsidRPr="005D2E71">
        <w:rPr>
          <w:rFonts w:ascii="Tahoma" w:hAnsi="Tahoma" w:cs="Tahoma"/>
          <w:lang w:val="sr-Cyrl-RS"/>
        </w:rPr>
        <w:t xml:space="preserve"> удружењ</w:t>
      </w:r>
      <w:r w:rsidR="005D2E71">
        <w:rPr>
          <w:rFonts w:ascii="Tahoma" w:hAnsi="Tahoma" w:cs="Tahoma"/>
          <w:lang w:val="sr-Cyrl-RS"/>
        </w:rPr>
        <w:t>а</w:t>
      </w:r>
      <w:r w:rsidR="005D2E71" w:rsidRPr="005D2E71">
        <w:rPr>
          <w:rFonts w:ascii="Tahoma" w:hAnsi="Tahoma" w:cs="Tahoma"/>
          <w:lang w:val="sr-Cyrl-RS"/>
        </w:rPr>
        <w:t xml:space="preserve"> за когнитивно-бихејвиоралну терапију</w:t>
      </w:r>
      <w:r w:rsidR="005D2E71">
        <w:rPr>
          <w:rFonts w:ascii="Tahoma" w:hAnsi="Tahoma" w:cs="Tahoma"/>
          <w:lang w:val="sr-Cyrl-RS"/>
        </w:rPr>
        <w:t>.</w:t>
      </w:r>
    </w:p>
    <w:p w14:paraId="65892ACC" w14:textId="50B06213" w:rsidR="00D03636" w:rsidRPr="00D03636" w:rsidRDefault="00D03636" w:rsidP="0071158C">
      <w:pPr>
        <w:ind w:firstLine="720"/>
        <w:jc w:val="both"/>
        <w:rPr>
          <w:rFonts w:ascii="Tahoma" w:hAnsi="Tahoma" w:cs="Tahoma"/>
        </w:rPr>
      </w:pPr>
      <w:r w:rsidRPr="00D03636">
        <w:rPr>
          <w:rFonts w:ascii="Tahoma" w:hAnsi="Tahoma" w:cs="Tahoma"/>
          <w:lang w:val="sr-Cyrl-RS"/>
        </w:rPr>
        <w:t xml:space="preserve">Никола Петровић је током досадашњег научноистраживачког рада учествовао и руководио већим бројем домаћих и међународних пројеката из области психологије, менталног здравља, етике и ресторативне правде. Био је руководилац три међународна истраживачка пројекта у организацији European Association for Behavioral and Cognitive Therapies (EABCT), усмерених на етичка уверења, етичко расуђивање и рад </w:t>
      </w:r>
      <w:r w:rsidRPr="00D03636">
        <w:rPr>
          <w:rFonts w:ascii="Tahoma" w:hAnsi="Tahoma" w:cs="Tahoma"/>
        </w:rPr>
        <w:t>K</w:t>
      </w:r>
      <w:r w:rsidRPr="00D03636">
        <w:rPr>
          <w:rFonts w:ascii="Tahoma" w:hAnsi="Tahoma" w:cs="Tahoma"/>
          <w:lang w:val="sr-Cyrl-RS"/>
        </w:rPr>
        <w:t>БТ терапеута са ЛГБТ клијентима у периоду од 2019. до 2024. године. Учествовао је и као истраживач на међународним пројектима који су се бавили ресторативном правдом, безбедношћу и изградњом мира, укључујући ФП7 пројекат „ALTERNATIVE“, реализован у оквиру Седмог оквирног програма Европске комисије. Поред тога, био је ангажован као методолог, едукатор и рецензент на више пројеката у сарадњи са организацијом Неостарт, Виктимолошким друштвом Србије и другим институцијама, на темама постпеналног прихвата, стреса, писмености и насиља над женама.</w:t>
      </w:r>
      <w:r>
        <w:rPr>
          <w:rFonts w:ascii="Tahoma" w:hAnsi="Tahoma" w:cs="Tahoma"/>
        </w:rPr>
        <w:t xml:space="preserve">  </w:t>
      </w:r>
    </w:p>
    <w:p w14:paraId="1E2178D4" w14:textId="2C400C60" w:rsidR="005D2E71" w:rsidRDefault="00372BA0" w:rsidP="00566AC1">
      <w:pPr>
        <w:ind w:firstLine="720"/>
        <w:jc w:val="both"/>
        <w:rPr>
          <w:rFonts w:ascii="Tahoma" w:hAnsi="Tahoma" w:cs="Tahoma"/>
          <w:lang w:val="sr-Cyrl-RS"/>
        </w:rPr>
      </w:pPr>
      <w:r w:rsidRPr="005C3485">
        <w:rPr>
          <w:rFonts w:ascii="Tahoma" w:hAnsi="Tahoma" w:cs="Tahoma"/>
          <w:lang w:val="sr-Cyrl-RS"/>
        </w:rPr>
        <w:t xml:space="preserve">У досадашњем научноистраживачком раду доц. др </w:t>
      </w:r>
      <w:r w:rsidR="005D2E71">
        <w:rPr>
          <w:rFonts w:ascii="Tahoma" w:hAnsi="Tahoma" w:cs="Tahoma"/>
          <w:lang w:val="sr-Cyrl-RS"/>
        </w:rPr>
        <w:t xml:space="preserve">Никола Петровић </w:t>
      </w:r>
      <w:r w:rsidRPr="005C3485">
        <w:rPr>
          <w:rFonts w:ascii="Tahoma" w:hAnsi="Tahoma" w:cs="Tahoma"/>
          <w:lang w:val="sr-Cyrl-RS"/>
        </w:rPr>
        <w:t>оствари</w:t>
      </w:r>
      <w:r w:rsidR="005D2E71">
        <w:rPr>
          <w:rFonts w:ascii="Tahoma" w:hAnsi="Tahoma" w:cs="Tahoma"/>
          <w:lang w:val="sr-Cyrl-RS"/>
        </w:rPr>
        <w:t>о</w:t>
      </w:r>
      <w:r w:rsidRPr="005C3485">
        <w:rPr>
          <w:rFonts w:ascii="Tahoma" w:hAnsi="Tahoma" w:cs="Tahoma"/>
          <w:lang w:val="sr-Cyrl-RS"/>
        </w:rPr>
        <w:t xml:space="preserve"> је значајну и континуирану научну продукцију, која обухвата радове у водећим међународним и националним часописима, као и саопштења на научним скуповима. У категорији радова објављених у међународним часописима (М20) публикова</w:t>
      </w:r>
      <w:r w:rsidR="005D2E71">
        <w:rPr>
          <w:rFonts w:ascii="Tahoma" w:hAnsi="Tahoma" w:cs="Tahoma"/>
          <w:lang w:val="sr-Cyrl-RS"/>
        </w:rPr>
        <w:t>о</w:t>
      </w:r>
      <w:r w:rsidRPr="005C3485">
        <w:rPr>
          <w:rFonts w:ascii="Tahoma" w:hAnsi="Tahoma" w:cs="Tahoma"/>
          <w:lang w:val="sr-Cyrl-RS"/>
        </w:rPr>
        <w:t xml:space="preserve"> је укупно </w:t>
      </w:r>
      <w:r w:rsidR="005D2E71">
        <w:rPr>
          <w:rFonts w:ascii="Tahoma" w:hAnsi="Tahoma" w:cs="Tahoma"/>
          <w:lang w:val="sr-Cyrl-RS"/>
        </w:rPr>
        <w:t>6</w:t>
      </w:r>
      <w:r w:rsidRPr="005C3485">
        <w:rPr>
          <w:rFonts w:ascii="Tahoma" w:hAnsi="Tahoma" w:cs="Tahoma"/>
          <w:lang w:val="sr-Cyrl-RS"/>
        </w:rPr>
        <w:t xml:space="preserve"> радова, од чега </w:t>
      </w:r>
      <w:r w:rsidR="00566AC1">
        <w:rPr>
          <w:rFonts w:ascii="Tahoma" w:hAnsi="Tahoma" w:cs="Tahoma"/>
          <w:lang w:val="sr-Cyrl-RS"/>
        </w:rPr>
        <w:t>два</w:t>
      </w:r>
      <w:r w:rsidRPr="005C3485">
        <w:rPr>
          <w:rFonts w:ascii="Tahoma" w:hAnsi="Tahoma" w:cs="Tahoma"/>
          <w:lang w:val="sr-Cyrl-RS"/>
        </w:rPr>
        <w:t xml:space="preserve"> рада у категорији М21, </w:t>
      </w:r>
      <w:r w:rsidR="005D2E71">
        <w:rPr>
          <w:rFonts w:ascii="Tahoma" w:hAnsi="Tahoma" w:cs="Tahoma"/>
          <w:lang w:val="sr-Cyrl-RS"/>
        </w:rPr>
        <w:t>један рад</w:t>
      </w:r>
      <w:r w:rsidRPr="005C3485">
        <w:rPr>
          <w:rFonts w:ascii="Tahoma" w:hAnsi="Tahoma" w:cs="Tahoma"/>
          <w:lang w:val="sr-Cyrl-RS"/>
        </w:rPr>
        <w:t xml:space="preserve"> у категорији М22, </w:t>
      </w:r>
      <w:r w:rsidR="005D2E71">
        <w:rPr>
          <w:rFonts w:ascii="Tahoma" w:hAnsi="Tahoma" w:cs="Tahoma"/>
          <w:lang w:val="sr-Cyrl-RS"/>
        </w:rPr>
        <w:t>два</w:t>
      </w:r>
      <w:r w:rsidRPr="005C3485">
        <w:rPr>
          <w:rFonts w:ascii="Tahoma" w:hAnsi="Tahoma" w:cs="Tahoma"/>
          <w:lang w:val="sr-Cyrl-RS"/>
        </w:rPr>
        <w:t xml:space="preserve"> рада у категорији М23 и један рад у категорији М24.</w:t>
      </w:r>
      <w:r w:rsidR="00566AC1">
        <w:rPr>
          <w:rFonts w:ascii="Tahoma" w:hAnsi="Tahoma" w:cs="Tahoma"/>
          <w:lang w:val="sr-Cyrl-RS"/>
        </w:rPr>
        <w:t xml:space="preserve"> </w:t>
      </w:r>
      <w:r w:rsidRPr="005C3485">
        <w:rPr>
          <w:rFonts w:ascii="Tahoma" w:hAnsi="Tahoma" w:cs="Tahoma"/>
          <w:lang w:val="sr-Cyrl-RS"/>
        </w:rPr>
        <w:t>Поред тога, објави</w:t>
      </w:r>
      <w:r w:rsidR="005D2E71">
        <w:rPr>
          <w:rFonts w:ascii="Tahoma" w:hAnsi="Tahoma" w:cs="Tahoma"/>
          <w:lang w:val="sr-Cyrl-RS"/>
        </w:rPr>
        <w:t>о</w:t>
      </w:r>
      <w:r w:rsidRPr="005C3485">
        <w:rPr>
          <w:rFonts w:ascii="Tahoma" w:hAnsi="Tahoma" w:cs="Tahoma"/>
          <w:lang w:val="sr-Cyrl-RS"/>
        </w:rPr>
        <w:t xml:space="preserve"> је укупно </w:t>
      </w:r>
      <w:r w:rsidR="005D2E71">
        <w:rPr>
          <w:rFonts w:ascii="Tahoma" w:hAnsi="Tahoma" w:cs="Tahoma"/>
          <w:lang w:val="sr-Cyrl-RS"/>
        </w:rPr>
        <w:t>седам</w:t>
      </w:r>
      <w:r w:rsidRPr="005C3485">
        <w:rPr>
          <w:rFonts w:ascii="Tahoma" w:hAnsi="Tahoma" w:cs="Tahoma"/>
          <w:lang w:val="sr-Cyrl-RS"/>
        </w:rPr>
        <w:t xml:space="preserve"> радова у националним часописима категориј</w:t>
      </w:r>
      <w:r w:rsidR="005D2E71">
        <w:rPr>
          <w:rFonts w:ascii="Tahoma" w:hAnsi="Tahoma" w:cs="Tahoma"/>
          <w:lang w:val="sr-Cyrl-RS"/>
        </w:rPr>
        <w:t>е</w:t>
      </w:r>
      <w:r w:rsidRPr="005C3485">
        <w:rPr>
          <w:rFonts w:ascii="Tahoma" w:hAnsi="Tahoma" w:cs="Tahoma"/>
          <w:lang w:val="sr-Cyrl-RS"/>
        </w:rPr>
        <w:t xml:space="preserve"> М5</w:t>
      </w:r>
      <w:r w:rsidR="005D2E71">
        <w:rPr>
          <w:rFonts w:ascii="Tahoma" w:hAnsi="Tahoma" w:cs="Tahoma"/>
          <w:lang w:val="sr-Cyrl-RS"/>
        </w:rPr>
        <w:t xml:space="preserve">1, два у категорији М52, шест у категорији М53. У категорији М13 има два објављена рада, а у категорији М14 три рада. Када су у питању радови објављени на скуповима, има пет радова у категорији М33 и три у категорији М63. Посебно треба истаћи да је аутор </w:t>
      </w:r>
      <w:r w:rsidR="009D5B76">
        <w:rPr>
          <w:rFonts w:ascii="Tahoma" w:hAnsi="Tahoma" w:cs="Tahoma"/>
          <w:lang w:val="sr-Cyrl-RS"/>
        </w:rPr>
        <w:t xml:space="preserve">монографије, као и седам поглавља у монографијама (М45). Када су у питању радови објављени у изводу (категорије М34 и М64) има их 73. </w:t>
      </w:r>
    </w:p>
    <w:p w14:paraId="6A6E2C47" w14:textId="6D1B1318" w:rsidR="00372BA0" w:rsidRPr="005C3485" w:rsidRDefault="00372BA0" w:rsidP="009D5B76">
      <w:pPr>
        <w:ind w:firstLine="720"/>
        <w:jc w:val="both"/>
        <w:rPr>
          <w:rFonts w:ascii="Tahoma" w:hAnsi="Tahoma" w:cs="Tahoma"/>
          <w:lang w:val="sr-Cyrl-RS"/>
        </w:rPr>
      </w:pPr>
      <w:r w:rsidRPr="005C3485">
        <w:rPr>
          <w:rFonts w:ascii="Tahoma" w:hAnsi="Tahoma" w:cs="Tahoma"/>
          <w:lang w:val="sr-Cyrl-RS"/>
        </w:rPr>
        <w:t xml:space="preserve">Посебан допринос наставној и научној делатности представља ауторска научна монографија </w:t>
      </w:r>
      <w:r w:rsidR="009D5B76">
        <w:rPr>
          <w:rFonts w:ascii="Tahoma" w:hAnsi="Tahoma" w:cs="Tahoma"/>
          <w:lang w:val="sr-Cyrl-RS"/>
        </w:rPr>
        <w:t>Психолошке интервенције у кризи</w:t>
      </w:r>
      <w:r w:rsidRPr="005C3485">
        <w:rPr>
          <w:rFonts w:ascii="Tahoma" w:hAnsi="Tahoma" w:cs="Tahoma"/>
          <w:lang w:val="sr-Cyrl-RS"/>
        </w:rPr>
        <w:t xml:space="preserve"> објављена 202</w:t>
      </w:r>
      <w:r w:rsidR="009D5B76">
        <w:rPr>
          <w:rFonts w:ascii="Tahoma" w:hAnsi="Tahoma" w:cs="Tahoma"/>
          <w:lang w:val="sr-Cyrl-RS"/>
        </w:rPr>
        <w:t>4</w:t>
      </w:r>
      <w:r w:rsidRPr="005C3485">
        <w:rPr>
          <w:rFonts w:ascii="Tahoma" w:hAnsi="Tahoma" w:cs="Tahoma"/>
          <w:lang w:val="sr-Cyrl-RS"/>
        </w:rPr>
        <w:t xml:space="preserve">. године у издању Центра за примењену психологију. Ова монографија је одлуком Већа Одељења за психологију </w:t>
      </w:r>
      <w:r w:rsidRPr="005C3485">
        <w:rPr>
          <w:rFonts w:ascii="Tahoma" w:hAnsi="Tahoma" w:cs="Tahoma"/>
          <w:lang w:val="sr-Cyrl-RS"/>
        </w:rPr>
        <w:lastRenderedPageBreak/>
        <w:t xml:space="preserve">Филозофског факултета Универзитета у Београду одобрена као уџбеник за </w:t>
      </w:r>
      <w:r w:rsidR="009D5B76">
        <w:rPr>
          <w:rFonts w:ascii="Tahoma" w:hAnsi="Tahoma" w:cs="Tahoma"/>
          <w:lang w:val="sr-Cyrl-RS"/>
        </w:rPr>
        <w:t xml:space="preserve">предмет Интервенције у кризи. </w:t>
      </w:r>
    </w:p>
    <w:p w14:paraId="7F4307E1" w14:textId="1306C68E" w:rsidR="00937FD8" w:rsidRPr="00566AC1" w:rsidRDefault="00937FD8" w:rsidP="00566AC1">
      <w:pPr>
        <w:ind w:firstLine="720"/>
        <w:jc w:val="both"/>
        <w:rPr>
          <w:rFonts w:ascii="Tahoma" w:hAnsi="Tahoma" w:cs="Tahoma"/>
          <w:lang w:val="sr-Cyrl-RS"/>
        </w:rPr>
      </w:pPr>
      <w:r w:rsidRPr="00566AC1">
        <w:rPr>
          <w:rFonts w:ascii="Tahoma" w:hAnsi="Tahoma" w:cs="Tahoma"/>
          <w:lang w:val="sr-Cyrl-RS"/>
        </w:rPr>
        <w:t xml:space="preserve">Квалитет наставног рада доц. др </w:t>
      </w:r>
      <w:r w:rsidR="009D5B76">
        <w:rPr>
          <w:rFonts w:ascii="Tahoma" w:hAnsi="Tahoma" w:cs="Tahoma"/>
          <w:lang w:val="sr-Cyrl-RS"/>
        </w:rPr>
        <w:t>Николе Петровића</w:t>
      </w:r>
      <w:r w:rsidRPr="00566AC1">
        <w:rPr>
          <w:rFonts w:ascii="Tahoma" w:hAnsi="Tahoma" w:cs="Tahoma"/>
          <w:lang w:val="sr-Cyrl-RS"/>
        </w:rPr>
        <w:t xml:space="preserve"> потврђују и резултати студентских евалуација, који доследно указују на изузетно високе оцене на свим предметима на којима је ангажован</w:t>
      </w:r>
      <w:r w:rsidR="009D5B76">
        <w:rPr>
          <w:rFonts w:ascii="Tahoma" w:hAnsi="Tahoma" w:cs="Tahoma"/>
          <w:lang w:val="sr-Cyrl-RS"/>
        </w:rPr>
        <w:t>.</w:t>
      </w:r>
    </w:p>
    <w:p w14:paraId="5DE0EEBB" w14:textId="77777777" w:rsidR="00937FD8" w:rsidRPr="00566AC1" w:rsidRDefault="00937FD8" w:rsidP="00566AC1">
      <w:pPr>
        <w:ind w:firstLine="720"/>
        <w:jc w:val="both"/>
        <w:rPr>
          <w:rFonts w:ascii="Tahoma" w:hAnsi="Tahoma" w:cs="Tahoma"/>
          <w:lang w:val="sr-Cyrl-RS"/>
        </w:rPr>
      </w:pPr>
    </w:p>
    <w:p w14:paraId="610CA2FF" w14:textId="3C937FD7" w:rsidR="00937FD8" w:rsidRPr="00566AC1" w:rsidRDefault="00C90C35" w:rsidP="00566AC1">
      <w:pPr>
        <w:ind w:firstLine="720"/>
        <w:jc w:val="both"/>
        <w:rPr>
          <w:rFonts w:ascii="Tahoma" w:hAnsi="Tahoma" w:cs="Tahoma"/>
          <w:b/>
          <w:bCs/>
          <w:lang w:val="sr-Cyrl-RS"/>
        </w:rPr>
      </w:pPr>
      <w:r>
        <w:rPr>
          <w:rFonts w:ascii="Tahoma" w:hAnsi="Tahoma" w:cs="Tahoma"/>
          <w:b/>
          <w:bCs/>
          <w:lang w:val="sr-Cyrl-RS"/>
        </w:rPr>
        <w:t>П</w:t>
      </w:r>
      <w:r w:rsidR="00937FD8" w:rsidRPr="00566AC1">
        <w:rPr>
          <w:rFonts w:ascii="Tahoma" w:hAnsi="Tahoma" w:cs="Tahoma"/>
          <w:b/>
          <w:bCs/>
          <w:lang w:val="sr-Cyrl-RS"/>
        </w:rPr>
        <w:t>риказ</w:t>
      </w:r>
      <w:r>
        <w:rPr>
          <w:rFonts w:ascii="Tahoma" w:hAnsi="Tahoma" w:cs="Tahoma"/>
          <w:b/>
          <w:bCs/>
          <w:lang w:val="sr-Cyrl-RS"/>
        </w:rPr>
        <w:t xml:space="preserve"> одабраних</w:t>
      </w:r>
      <w:r w:rsidR="00937FD8" w:rsidRPr="00566AC1">
        <w:rPr>
          <w:rFonts w:ascii="Tahoma" w:hAnsi="Tahoma" w:cs="Tahoma"/>
          <w:b/>
          <w:bCs/>
          <w:lang w:val="sr-Cyrl-RS"/>
        </w:rPr>
        <w:t xml:space="preserve"> радова</w:t>
      </w:r>
    </w:p>
    <w:p w14:paraId="03ABD2A0" w14:textId="77777777" w:rsidR="00937FD8" w:rsidRPr="00566AC1" w:rsidRDefault="00937FD8" w:rsidP="00566AC1">
      <w:pPr>
        <w:jc w:val="both"/>
        <w:rPr>
          <w:rFonts w:ascii="Tahoma" w:hAnsi="Tahoma" w:cs="Tahoma"/>
          <w:lang w:val="sr-Cyrl-RS"/>
        </w:rPr>
      </w:pPr>
    </w:p>
    <w:p w14:paraId="55912BDF" w14:textId="35669189" w:rsidR="002F7E0A" w:rsidRPr="00D03636" w:rsidRDefault="002F7E0A" w:rsidP="002F7E0A">
      <w:pPr>
        <w:pStyle w:val="NormalWeb"/>
        <w:ind w:firstLine="720"/>
        <w:jc w:val="both"/>
        <w:rPr>
          <w:rFonts w:ascii="Tahoma" w:hAnsi="Tahoma" w:cs="Tahoma"/>
          <w:sz w:val="22"/>
          <w:szCs w:val="22"/>
          <w:lang w:val="sr-Latn-RS"/>
        </w:rPr>
      </w:pPr>
      <w:r w:rsidRPr="00D03636">
        <w:rPr>
          <w:rFonts w:ascii="Tahoma" w:hAnsi="Tahoma" w:cs="Tahoma"/>
          <w:sz w:val="22"/>
          <w:szCs w:val="22"/>
          <w:lang w:val="sr-Latn-RS"/>
        </w:rPr>
        <w:t>Klikovac, T., Petrović, N. i Šarić, Đ. (2023). Assessment of Cancer Patients’ Mental Health during the Coronavirus Pandemic in Serbia.</w:t>
      </w:r>
      <w:r w:rsidRPr="00D03636">
        <w:rPr>
          <w:rFonts w:ascii="Tahoma" w:hAnsi="Tahoma" w:cs="Tahoma"/>
          <w:i/>
          <w:iCs/>
          <w:sz w:val="22"/>
          <w:szCs w:val="22"/>
          <w:lang w:val="sr-Latn-RS"/>
        </w:rPr>
        <w:t xml:space="preserve"> International Journal of Environmental Research and Public Health, 20</w:t>
      </w:r>
      <w:r w:rsidRPr="00D03636">
        <w:rPr>
          <w:rFonts w:ascii="Tahoma" w:hAnsi="Tahoma" w:cs="Tahoma"/>
          <w:sz w:val="22"/>
          <w:szCs w:val="22"/>
          <w:lang w:val="sr-Latn-RS"/>
        </w:rPr>
        <w:t>(2), 1132.</w:t>
      </w:r>
    </w:p>
    <w:p w14:paraId="5D9A47DB" w14:textId="25840B8C" w:rsidR="00D03636" w:rsidRPr="00D03636" w:rsidRDefault="00D03636" w:rsidP="002F7E0A">
      <w:pPr>
        <w:pStyle w:val="NormalWeb"/>
        <w:ind w:firstLine="720"/>
        <w:jc w:val="both"/>
        <w:rPr>
          <w:rFonts w:ascii="Tahoma" w:hAnsi="Tahoma" w:cs="Tahoma"/>
          <w:sz w:val="22"/>
          <w:szCs w:val="22"/>
          <w:lang w:val="sr-Latn-RS"/>
        </w:rPr>
      </w:pPr>
      <w:r w:rsidRPr="00D03636">
        <w:rPr>
          <w:rFonts w:ascii="Tahoma" w:hAnsi="Tahoma" w:cs="Tahoma"/>
          <w:sz w:val="22"/>
          <w:szCs w:val="22"/>
          <w:lang w:val="sr-Latn-RS"/>
        </w:rPr>
        <w:t xml:space="preserve">У раду се испитује утицај пандемије COVID-19 на ментално здравље онколошких пацијената у Србији, са посебним фокусом на депресивност, анксиозност и стрес. Истраживање је спроведено током 2021. године на узорку од 221 онколошког пацијента </w:t>
      </w:r>
      <w:r w:rsidR="002104EE">
        <w:rPr>
          <w:rFonts w:ascii="Tahoma" w:hAnsi="Tahoma" w:cs="Tahoma"/>
          <w:sz w:val="22"/>
          <w:szCs w:val="22"/>
          <w:lang w:val="sr-Cyrl-RS"/>
        </w:rPr>
        <w:t>коришћењем</w:t>
      </w:r>
      <w:r w:rsidRPr="00D03636">
        <w:rPr>
          <w:rFonts w:ascii="Tahoma" w:hAnsi="Tahoma" w:cs="Tahoma"/>
          <w:sz w:val="22"/>
          <w:szCs w:val="22"/>
          <w:lang w:val="sr-Latn-RS"/>
        </w:rPr>
        <w:t xml:space="preserve"> DASS-21 скале, уз примену т-тестова, ANOVA анализа и мултипле линеарне регресије. Резултати показују да су умерени до изразито тешки симптоми депресије присутни код 33.9% испитаника, анксиозности код 21.2%, а стреса код 26.7% испитаника. Старији испитаници и они који боље процењују свој социоекономски и здравствени статус имали су ниже нивое депресије, анксиозности и стреса. Доступност медицинске и психолошке помоћи повезана је са нижим нивоима психолошких тегоба, док су испитаници који су исказали потребу за психолошком помоћи показивали више нивое депресије, анксиозности и стреса. Научни допринос рада огледа се у емпиријском сагледавању психолошких последица пандемије код посебно вулнерабилне клиничке популације у Србији, уз указивање на значај доступности медицинске и психолошке подршке током кризних здравствених околности.</w:t>
      </w:r>
    </w:p>
    <w:p w14:paraId="488FA273" w14:textId="54183D6E" w:rsidR="002F7E0A" w:rsidRPr="00D03636" w:rsidRDefault="002F7E0A" w:rsidP="002F7E0A">
      <w:pPr>
        <w:pStyle w:val="NormalWeb"/>
        <w:ind w:firstLine="720"/>
        <w:jc w:val="both"/>
        <w:rPr>
          <w:rFonts w:ascii="Tahoma" w:hAnsi="Tahoma" w:cs="Tahoma"/>
          <w:sz w:val="22"/>
          <w:szCs w:val="22"/>
          <w:lang w:val="sr-Latn-RS"/>
        </w:rPr>
      </w:pPr>
      <w:r w:rsidRPr="00D03636">
        <w:rPr>
          <w:rFonts w:ascii="Tahoma" w:hAnsi="Tahoma" w:cs="Tahoma"/>
          <w:sz w:val="22"/>
          <w:szCs w:val="22"/>
          <w:lang w:val="sr-Latn-RS"/>
        </w:rPr>
        <w:t xml:space="preserve">Kukić, F., Lockie, R. G., Vesković, A., Petrović, N. i sar. (2020). Perceived and Measured Physical Fitness of Police Students. </w:t>
      </w:r>
      <w:r w:rsidRPr="00D03636">
        <w:rPr>
          <w:rFonts w:ascii="Tahoma" w:hAnsi="Tahoma" w:cs="Tahoma"/>
          <w:i/>
          <w:iCs/>
          <w:sz w:val="22"/>
          <w:szCs w:val="22"/>
          <w:lang w:val="sr-Latn-RS"/>
        </w:rPr>
        <w:t>International Journal of Environmental Research and Public Health, 17</w:t>
      </w:r>
      <w:r w:rsidRPr="00D03636">
        <w:rPr>
          <w:rFonts w:ascii="Tahoma" w:hAnsi="Tahoma" w:cs="Tahoma"/>
          <w:sz w:val="22"/>
          <w:szCs w:val="22"/>
          <w:lang w:val="sr-Latn-RS"/>
        </w:rPr>
        <w:t>(20), 7628.</w:t>
      </w:r>
    </w:p>
    <w:p w14:paraId="6D25AC8D" w14:textId="7E8489DB" w:rsidR="002F7E0A" w:rsidRPr="00D03636" w:rsidRDefault="00D03636" w:rsidP="00D03636">
      <w:pPr>
        <w:pStyle w:val="NormalWeb"/>
        <w:ind w:firstLine="720"/>
        <w:jc w:val="both"/>
        <w:rPr>
          <w:rFonts w:ascii="Tahoma" w:hAnsi="Tahoma" w:cs="Tahoma"/>
          <w:sz w:val="22"/>
          <w:szCs w:val="22"/>
          <w:lang w:val="sr-Latn-RS"/>
        </w:rPr>
      </w:pPr>
      <w:r w:rsidRPr="00D03636">
        <w:rPr>
          <w:rFonts w:ascii="Tahoma" w:hAnsi="Tahoma" w:cs="Tahoma"/>
          <w:sz w:val="22"/>
          <w:szCs w:val="22"/>
          <w:lang w:val="sr-Latn-RS"/>
        </w:rPr>
        <w:t>Рад испитује однос између опажене и објективно мерене физичке спремности код студената полиције, са циљем разликовања здравствено оријентисаних и перформансно оријентисаних компоненти физичке спремности. Истраживање је спроведено на узорку од 177 студената полиције оба пола, применом упитника физичког селф-концепта и тестова физичких способности. Резултати показују да се здравствено и перформансно усмерене компоненте физичке спремности могу разликовати како на основу субјективних процена, тако и објективних мера физичких способности. Корелационе анализе указују на значајну повезаност између опажене и мерене физичке спремности, при чему студенти показују малу до умерену способност процене сопствених физичких капацитета. Научни допринос рада огледа се у повезивању психолошких механизама селф-концепта са објективним индикаторима физичке спремности у полицијској популацији, уз импликације за унапређење тренинга и одржавање професионалне физичке спремности.</w:t>
      </w:r>
    </w:p>
    <w:p w14:paraId="5AF3F335" w14:textId="7E6DC428" w:rsidR="002F7E0A" w:rsidRPr="00D03636" w:rsidRDefault="002F7E0A" w:rsidP="002F7E0A">
      <w:pPr>
        <w:pStyle w:val="NormalWeb"/>
        <w:ind w:firstLine="720"/>
        <w:jc w:val="both"/>
        <w:rPr>
          <w:rFonts w:ascii="Tahoma" w:hAnsi="Tahoma" w:cs="Tahoma"/>
          <w:sz w:val="22"/>
          <w:szCs w:val="22"/>
          <w:lang w:val="sr-Latn-RS"/>
        </w:rPr>
      </w:pPr>
      <w:r w:rsidRPr="00D03636">
        <w:rPr>
          <w:rFonts w:ascii="Tahoma" w:hAnsi="Tahoma" w:cs="Tahoma"/>
          <w:sz w:val="22"/>
          <w:szCs w:val="22"/>
          <w:lang w:val="sr-Latn-RS"/>
        </w:rPr>
        <w:lastRenderedPageBreak/>
        <w:t xml:space="preserve">Kukić, F., Koropanovski, N., Vesković, A. i Petrović, N. (2023). Physical Activity as a Means to Improve Subjective Vitality of University Students. </w:t>
      </w:r>
      <w:r w:rsidRPr="00D03636">
        <w:rPr>
          <w:rFonts w:ascii="Tahoma" w:hAnsi="Tahoma" w:cs="Tahoma"/>
          <w:i/>
          <w:iCs/>
          <w:sz w:val="22"/>
          <w:szCs w:val="22"/>
          <w:lang w:val="sr-Latn-RS"/>
        </w:rPr>
        <w:t>Research Quarterly for Exercise and Sport, 94</w:t>
      </w:r>
      <w:r w:rsidRPr="00D03636">
        <w:rPr>
          <w:rFonts w:ascii="Tahoma" w:hAnsi="Tahoma" w:cs="Tahoma"/>
          <w:sz w:val="22"/>
          <w:szCs w:val="22"/>
          <w:lang w:val="sr-Latn-RS"/>
        </w:rPr>
        <w:t>(4), 1101–1109.</w:t>
      </w:r>
    </w:p>
    <w:p w14:paraId="710ED083" w14:textId="14D2D9FC" w:rsidR="00D03636" w:rsidRPr="00D03636" w:rsidRDefault="00D03636" w:rsidP="002F7E0A">
      <w:pPr>
        <w:pStyle w:val="NormalWeb"/>
        <w:ind w:firstLine="720"/>
        <w:jc w:val="both"/>
        <w:rPr>
          <w:rFonts w:ascii="Tahoma" w:hAnsi="Tahoma" w:cs="Tahoma"/>
          <w:sz w:val="22"/>
          <w:szCs w:val="22"/>
          <w:lang w:val="sr-Latn-RS"/>
        </w:rPr>
      </w:pPr>
      <w:r w:rsidRPr="00D03636">
        <w:rPr>
          <w:rFonts w:ascii="Tahoma" w:hAnsi="Tahoma" w:cs="Tahoma"/>
          <w:sz w:val="22"/>
          <w:szCs w:val="22"/>
          <w:lang w:val="sr-Latn-RS"/>
        </w:rPr>
        <w:t>У раду се испитује повезаност физичке активности, физичког селф-концепта и субјективне виталности код студената различитих факултета. Истраживање је спроведено на узорку од 422 студента полицијских, спортских и психолошких студија коришћењем упитника физичког селф-концепта, субјективне виталности и физичке активности. Резултати показују да студенти полицијских и спортских факултета имају више нивое физичке активности, позитивнији физички селф-концепт и виши ниво субјективне виталности у односу на студенте психологије. Студенти који су били физички активнији показивали су више скорове на мерама субјективне виталности и физичког селф-концепта, док је ниво физичке активности био значајно повезан са субјективном проценом здравља и</w:t>
      </w:r>
      <w:r>
        <w:rPr>
          <w:rFonts w:ascii="Tahoma" w:hAnsi="Tahoma" w:cs="Tahoma"/>
          <w:sz w:val="22"/>
          <w:szCs w:val="22"/>
          <w:lang w:val="sr-Latn-RS"/>
        </w:rPr>
        <w:t xml:space="preserve"> </w:t>
      </w:r>
      <w:r>
        <w:rPr>
          <w:rFonts w:ascii="Tahoma" w:hAnsi="Tahoma" w:cs="Tahoma"/>
          <w:sz w:val="22"/>
          <w:szCs w:val="22"/>
          <w:lang w:val="sr-Cyrl-RS"/>
        </w:rPr>
        <w:t>благостања.</w:t>
      </w:r>
      <w:r w:rsidRPr="00D03636">
        <w:rPr>
          <w:rFonts w:ascii="Tahoma" w:hAnsi="Tahoma" w:cs="Tahoma"/>
          <w:sz w:val="22"/>
          <w:szCs w:val="22"/>
          <w:lang w:val="sr-Latn-RS"/>
        </w:rPr>
        <w:t xml:space="preserve"> Научни допринос рада огледа се у потврђивању значаја физичке активности за субјективн</w:t>
      </w:r>
      <w:r>
        <w:rPr>
          <w:rFonts w:ascii="Tahoma" w:hAnsi="Tahoma" w:cs="Tahoma"/>
          <w:sz w:val="22"/>
          <w:szCs w:val="22"/>
          <w:lang w:val="sr-Cyrl-RS"/>
        </w:rPr>
        <w:t>о благостање</w:t>
      </w:r>
      <w:r w:rsidRPr="00D03636">
        <w:rPr>
          <w:rFonts w:ascii="Tahoma" w:hAnsi="Tahoma" w:cs="Tahoma"/>
          <w:sz w:val="22"/>
          <w:szCs w:val="22"/>
          <w:lang w:val="sr-Latn-RS"/>
        </w:rPr>
        <w:t xml:space="preserve"> и психолошко функционисање студената, уз импликације за промоцију физичке активности у универзитетском окружењу.</w:t>
      </w:r>
    </w:p>
    <w:p w14:paraId="218BDA9C" w14:textId="5FFE25A4" w:rsidR="002F7E0A" w:rsidRPr="00D03636" w:rsidRDefault="002F7E0A" w:rsidP="002F7E0A">
      <w:pPr>
        <w:pStyle w:val="NormalWeb"/>
        <w:ind w:firstLine="720"/>
        <w:jc w:val="both"/>
        <w:rPr>
          <w:rFonts w:ascii="Tahoma" w:hAnsi="Tahoma" w:cs="Tahoma"/>
          <w:sz w:val="22"/>
          <w:szCs w:val="22"/>
          <w:lang w:val="sr-Cyrl-RS"/>
        </w:rPr>
      </w:pPr>
      <w:r w:rsidRPr="00D03636">
        <w:rPr>
          <w:rFonts w:ascii="Tahoma" w:hAnsi="Tahoma" w:cs="Tahoma"/>
          <w:sz w:val="22"/>
          <w:szCs w:val="22"/>
          <w:lang w:val="sr-Latn-RS"/>
        </w:rPr>
        <w:t xml:space="preserve">Marisavljević, M., Petrović, N., Jovanović, O. i sar. (2024). Stress and Coping Strategies among Balkan Mothers of Children with Developmental Disorders. </w:t>
      </w:r>
      <w:r w:rsidRPr="00D03636">
        <w:rPr>
          <w:rFonts w:ascii="Tahoma" w:hAnsi="Tahoma" w:cs="Tahoma"/>
          <w:i/>
          <w:iCs/>
          <w:sz w:val="22"/>
          <w:szCs w:val="22"/>
          <w:lang w:val="sr-Latn-RS"/>
        </w:rPr>
        <w:t>Primenjena psihologija, 17</w:t>
      </w:r>
      <w:r w:rsidRPr="00D03636">
        <w:rPr>
          <w:rFonts w:ascii="Tahoma" w:hAnsi="Tahoma" w:cs="Tahoma"/>
          <w:sz w:val="22"/>
          <w:szCs w:val="22"/>
          <w:lang w:val="sr-Latn-RS"/>
        </w:rPr>
        <w:t>(4), 435–471.</w:t>
      </w:r>
    </w:p>
    <w:p w14:paraId="2885B016" w14:textId="6A1D8636" w:rsidR="00D03636" w:rsidRPr="00D03636" w:rsidRDefault="00D03636" w:rsidP="002F7E0A">
      <w:pPr>
        <w:pStyle w:val="NormalWeb"/>
        <w:ind w:firstLine="720"/>
        <w:jc w:val="both"/>
        <w:rPr>
          <w:rFonts w:ascii="Tahoma" w:hAnsi="Tahoma" w:cs="Tahoma"/>
          <w:sz w:val="22"/>
          <w:szCs w:val="22"/>
          <w:lang w:val="sr-Cyrl-RS"/>
        </w:rPr>
      </w:pPr>
      <w:r w:rsidRPr="00D03636">
        <w:rPr>
          <w:rFonts w:ascii="Tahoma" w:hAnsi="Tahoma" w:cs="Tahoma"/>
          <w:sz w:val="22"/>
          <w:szCs w:val="22"/>
          <w:lang w:val="sr-Latn-RS"/>
        </w:rPr>
        <w:t xml:space="preserve">Рад испитује родитељски стрес и стратегије суочавања код мајки деце са развојним поремећајима на простору Балкана, узимајући у обзир тип поремећаја, социодемографске факторе и </w:t>
      </w:r>
      <w:r>
        <w:rPr>
          <w:rFonts w:ascii="Tahoma" w:hAnsi="Tahoma" w:cs="Tahoma"/>
          <w:sz w:val="22"/>
          <w:szCs w:val="22"/>
          <w:lang w:val="sr-Cyrl-RS"/>
        </w:rPr>
        <w:t>копинг</w:t>
      </w:r>
      <w:r w:rsidRPr="00D03636">
        <w:rPr>
          <w:rFonts w:ascii="Tahoma" w:hAnsi="Tahoma" w:cs="Tahoma"/>
          <w:sz w:val="22"/>
          <w:szCs w:val="22"/>
          <w:lang w:val="sr-Latn-RS"/>
        </w:rPr>
        <w:t xml:space="preserve"> стратегије. Истраживање је спроведено на узорку од 139 мајки из више балканских земаља чија су деца имала поремећаје из спектра аутизма, специфичне говорно-језичке поремећаје или мешовите развојне поремећаје. Резултати показују да мајке деце са поремећајем из спектра аутизма пријављују највиши ниво родитељског стреса. Линеарна регресиона анализа указује да нижи ниво образовања, присуство аутизма код детета и стратегија самоокривљавања доприносе вишем нивоу стреса. Медијационе анализе показују да религија и бихејвиорално повлачење посредују однос између узраста детета и родитељског стреса. Научни допринос рада огледа се у сагледавању родитељског стреса и </w:t>
      </w:r>
      <w:r>
        <w:rPr>
          <w:rFonts w:ascii="Tahoma" w:hAnsi="Tahoma" w:cs="Tahoma"/>
          <w:sz w:val="22"/>
          <w:szCs w:val="22"/>
          <w:lang w:val="sr-Cyrl-RS"/>
        </w:rPr>
        <w:t>к</w:t>
      </w:r>
      <w:r w:rsidRPr="00D03636">
        <w:rPr>
          <w:rFonts w:ascii="Tahoma" w:hAnsi="Tahoma" w:cs="Tahoma"/>
          <w:sz w:val="22"/>
          <w:szCs w:val="22"/>
          <w:lang w:val="sr-Latn-RS"/>
        </w:rPr>
        <w:t>опинг механизама у специфичном социокултурном контексту Балкана, уз указивање на значај психолошке подршке породицама деце са развојним поремећајима.</w:t>
      </w:r>
    </w:p>
    <w:p w14:paraId="48E862FF" w14:textId="43C94E54" w:rsidR="002F7E0A" w:rsidRPr="00D03636" w:rsidRDefault="002F7E0A" w:rsidP="002F7E0A">
      <w:pPr>
        <w:pStyle w:val="NormalWeb"/>
        <w:ind w:firstLine="720"/>
        <w:jc w:val="both"/>
        <w:rPr>
          <w:rFonts w:ascii="Tahoma" w:hAnsi="Tahoma" w:cs="Tahoma"/>
          <w:sz w:val="22"/>
          <w:szCs w:val="22"/>
          <w:lang w:val="sr-Latn-RS"/>
        </w:rPr>
      </w:pPr>
      <w:r w:rsidRPr="00D03636">
        <w:rPr>
          <w:rFonts w:ascii="Tahoma" w:hAnsi="Tahoma" w:cs="Tahoma"/>
          <w:sz w:val="22"/>
          <w:szCs w:val="22"/>
          <w:lang w:val="sr-Latn-RS"/>
        </w:rPr>
        <w:t xml:space="preserve">Kukić, F., Orr, R. M., Vesković, A., Petrović, N. i sar. (2022). Association between Perceived Stress, Coping Profile and Fear during the COVID-19 Pandemic among Male and Female Police Students. </w:t>
      </w:r>
      <w:r w:rsidRPr="00D03636">
        <w:rPr>
          <w:rFonts w:ascii="Tahoma" w:hAnsi="Tahoma" w:cs="Tahoma"/>
          <w:i/>
          <w:iCs/>
          <w:sz w:val="22"/>
          <w:szCs w:val="22"/>
          <w:lang w:val="sr-Latn-RS"/>
        </w:rPr>
        <w:t>Medycyna Pracy Worker’s Health and Safety, 73</w:t>
      </w:r>
      <w:r w:rsidRPr="00D03636">
        <w:rPr>
          <w:rFonts w:ascii="Tahoma" w:hAnsi="Tahoma" w:cs="Tahoma"/>
          <w:sz w:val="22"/>
          <w:szCs w:val="22"/>
          <w:lang w:val="sr-Latn-RS"/>
        </w:rPr>
        <w:t>(3), 179–190.</w:t>
      </w:r>
    </w:p>
    <w:p w14:paraId="6BE85C57" w14:textId="186AED8E" w:rsidR="00D03636" w:rsidRDefault="00D03636" w:rsidP="00B23BD6">
      <w:pPr>
        <w:pStyle w:val="NormalWeb"/>
        <w:ind w:firstLine="720"/>
        <w:jc w:val="both"/>
        <w:rPr>
          <w:rFonts w:ascii="Tahoma" w:hAnsi="Tahoma" w:cs="Tahoma"/>
          <w:sz w:val="22"/>
          <w:szCs w:val="22"/>
          <w:lang w:val="sr-Cyrl-RS"/>
        </w:rPr>
      </w:pPr>
      <w:r w:rsidRPr="00D03636">
        <w:rPr>
          <w:rFonts w:ascii="Tahoma" w:hAnsi="Tahoma" w:cs="Tahoma"/>
          <w:sz w:val="22"/>
          <w:szCs w:val="22"/>
          <w:lang w:val="sr-Latn-RS"/>
        </w:rPr>
        <w:t xml:space="preserve">У раду се испитује повезаност перципираног стреса, стратегија суочавања и страха од COVID-19 pandemije код студената полиције оба пола. Истраживање је спроведено на узорку од 340 студената полиције применом скала перципираног стреса, </w:t>
      </w:r>
      <w:r w:rsidRPr="00D03636">
        <w:rPr>
          <w:rFonts w:ascii="Tahoma" w:hAnsi="Tahoma" w:cs="Tahoma"/>
          <w:sz w:val="22"/>
          <w:szCs w:val="22"/>
          <w:lang w:val="sr-Cyrl-RS"/>
        </w:rPr>
        <w:t>к</w:t>
      </w:r>
      <w:r w:rsidRPr="00D03636">
        <w:rPr>
          <w:rFonts w:ascii="Tahoma" w:hAnsi="Tahoma" w:cs="Tahoma"/>
          <w:sz w:val="22"/>
          <w:szCs w:val="22"/>
          <w:lang w:val="sr-Latn-RS"/>
        </w:rPr>
        <w:t xml:space="preserve">опинг стратегија и страха од COVID-19. Резултати показују значајне полне разлике у нивоу перципираног стреса, </w:t>
      </w:r>
      <w:r w:rsidRPr="00D03636">
        <w:rPr>
          <w:rFonts w:ascii="Tahoma" w:hAnsi="Tahoma" w:cs="Tahoma"/>
          <w:sz w:val="22"/>
          <w:szCs w:val="22"/>
          <w:lang w:val="sr-Cyrl-RS"/>
        </w:rPr>
        <w:t>к</w:t>
      </w:r>
      <w:r w:rsidRPr="00D03636">
        <w:rPr>
          <w:rFonts w:ascii="Tahoma" w:hAnsi="Tahoma" w:cs="Tahoma"/>
          <w:sz w:val="22"/>
          <w:szCs w:val="22"/>
          <w:lang w:val="sr-Latn-RS"/>
        </w:rPr>
        <w:t xml:space="preserve">опинг стратегијама и страху од COVID-19. Перципирани стрес се показао као најснажнији предиктор страха од COVID-19, док су поједине </w:t>
      </w:r>
      <w:r w:rsidRPr="00D03636">
        <w:rPr>
          <w:rFonts w:ascii="Tahoma" w:hAnsi="Tahoma" w:cs="Tahoma"/>
          <w:sz w:val="22"/>
          <w:szCs w:val="22"/>
          <w:lang w:val="sr-Cyrl-RS"/>
        </w:rPr>
        <w:t>к</w:t>
      </w:r>
      <w:r w:rsidRPr="00D03636">
        <w:rPr>
          <w:rFonts w:ascii="Tahoma" w:hAnsi="Tahoma" w:cs="Tahoma"/>
          <w:sz w:val="22"/>
          <w:szCs w:val="22"/>
          <w:lang w:val="sr-Latn-RS"/>
        </w:rPr>
        <w:t xml:space="preserve">опинг стратегије, попут порицања и самодистракције код мушкараца, односно хумора и порицања код жена, додатно доприносиле објашњењу страха од пандемије. Научни допринос рада огледа се у анализи психолошких реакција полицијских студената током пандемије и идентификацији </w:t>
      </w:r>
      <w:r w:rsidRPr="00D03636">
        <w:rPr>
          <w:rFonts w:ascii="Tahoma" w:hAnsi="Tahoma" w:cs="Tahoma"/>
          <w:sz w:val="22"/>
          <w:szCs w:val="22"/>
          <w:lang w:val="sr-Cyrl-RS"/>
        </w:rPr>
        <w:t>к</w:t>
      </w:r>
      <w:r w:rsidRPr="00D03636">
        <w:rPr>
          <w:rFonts w:ascii="Tahoma" w:hAnsi="Tahoma" w:cs="Tahoma"/>
          <w:sz w:val="22"/>
          <w:szCs w:val="22"/>
          <w:lang w:val="sr-Latn-RS"/>
        </w:rPr>
        <w:t>опинг стратегија повезаних са доживљајем страха и стреса у кризним ситуацијама.</w:t>
      </w:r>
    </w:p>
    <w:p w14:paraId="219ABE8D" w14:textId="1C185101" w:rsidR="002F7E0A" w:rsidRDefault="00C90C35" w:rsidP="00B23BD6">
      <w:pPr>
        <w:pStyle w:val="NormalWeb"/>
        <w:ind w:firstLine="720"/>
        <w:jc w:val="both"/>
        <w:rPr>
          <w:rFonts w:ascii="Tahoma" w:hAnsi="Tahoma" w:cs="Tahoma"/>
          <w:sz w:val="22"/>
          <w:szCs w:val="22"/>
          <w:lang w:val="sr-Cyrl-RS"/>
        </w:rPr>
      </w:pPr>
      <w:r w:rsidRPr="00C90C35">
        <w:rPr>
          <w:rFonts w:ascii="Tahoma" w:hAnsi="Tahoma" w:cs="Tahoma"/>
          <w:sz w:val="22"/>
          <w:szCs w:val="22"/>
          <w:lang w:val="sr-Latn-RS"/>
        </w:rPr>
        <w:lastRenderedPageBreak/>
        <w:t xml:space="preserve">Преглед изабраних радова указује на неколико важних одлика научноистраживачког рада доц. др </w:t>
      </w:r>
      <w:r>
        <w:rPr>
          <w:rFonts w:ascii="Tahoma" w:hAnsi="Tahoma" w:cs="Tahoma"/>
          <w:sz w:val="22"/>
          <w:szCs w:val="22"/>
          <w:lang w:val="sr-Cyrl-RS"/>
        </w:rPr>
        <w:t>Николе Петровића</w:t>
      </w:r>
      <w:r w:rsidRPr="00C90C35">
        <w:rPr>
          <w:rFonts w:ascii="Tahoma" w:hAnsi="Tahoma" w:cs="Tahoma"/>
          <w:sz w:val="22"/>
          <w:szCs w:val="22"/>
          <w:lang w:val="sr-Latn-RS"/>
        </w:rPr>
        <w:t xml:space="preserve">, како током његове досадашње научне каријере, тако и у периоду након претходног избора у звање. Његов научни рад је усмерен на теме из области клиничке и примењене психологије, са посебним фокусом на стрес, ментално здравље, </w:t>
      </w:r>
      <w:r>
        <w:rPr>
          <w:rFonts w:ascii="Tahoma" w:hAnsi="Tahoma" w:cs="Tahoma"/>
          <w:sz w:val="22"/>
          <w:szCs w:val="22"/>
          <w:lang w:val="sr-Cyrl-RS"/>
        </w:rPr>
        <w:t>копинг</w:t>
      </w:r>
      <w:r w:rsidRPr="00C90C35">
        <w:rPr>
          <w:rFonts w:ascii="Tahoma" w:hAnsi="Tahoma" w:cs="Tahoma"/>
          <w:sz w:val="22"/>
          <w:szCs w:val="22"/>
          <w:lang w:val="sr-Latn-RS"/>
        </w:rPr>
        <w:t xml:space="preserve"> стратегије и психолошке аспекте здравственог и професионалног функционисања различитих популација. Кроз емпиријски заснована истраживања, аутор систематски испитује психолошке факторе повезане са адаптацијом на стресне и кризне околности, као и значај физичке активности и психолошких ресурса за </w:t>
      </w:r>
      <w:r>
        <w:rPr>
          <w:rFonts w:ascii="Tahoma" w:hAnsi="Tahoma" w:cs="Tahoma"/>
          <w:sz w:val="22"/>
          <w:szCs w:val="22"/>
          <w:lang w:val="sr-Cyrl-RS"/>
        </w:rPr>
        <w:t>субјективно благостање</w:t>
      </w:r>
      <w:r w:rsidRPr="00C90C35">
        <w:rPr>
          <w:rFonts w:ascii="Tahoma" w:hAnsi="Tahoma" w:cs="Tahoma"/>
          <w:sz w:val="22"/>
          <w:szCs w:val="22"/>
          <w:lang w:val="sr-Latn-RS"/>
        </w:rPr>
        <w:t xml:space="preserve"> и ментално здравље.</w:t>
      </w:r>
    </w:p>
    <w:p w14:paraId="5F492557" w14:textId="77777777" w:rsidR="006467F1" w:rsidRPr="006467F1" w:rsidRDefault="006467F1" w:rsidP="00B23BD6">
      <w:pPr>
        <w:pStyle w:val="NormalWeb"/>
        <w:ind w:firstLine="720"/>
        <w:jc w:val="both"/>
        <w:rPr>
          <w:rFonts w:ascii="Tahoma" w:hAnsi="Tahoma" w:cs="Tahoma"/>
          <w:sz w:val="22"/>
          <w:szCs w:val="22"/>
          <w:lang w:val="sr-Cyrl-RS"/>
        </w:rPr>
      </w:pPr>
    </w:p>
    <w:p w14:paraId="40B14DE7" w14:textId="6BF1B8BD" w:rsidR="000C6A17" w:rsidRPr="008A3E8B" w:rsidRDefault="008A3E8B" w:rsidP="00CA1B76">
      <w:pPr>
        <w:jc w:val="both"/>
        <w:rPr>
          <w:rFonts w:ascii="Tahoma" w:hAnsi="Tahoma" w:cs="Tahoma"/>
          <w:b/>
          <w:bCs/>
          <w:lang w:val="sr-Cyrl-RS"/>
        </w:rPr>
      </w:pPr>
      <w:r w:rsidRPr="008A3E8B">
        <w:rPr>
          <w:rFonts w:ascii="Tahoma" w:hAnsi="Tahoma" w:cs="Tahoma"/>
          <w:b/>
          <w:bCs/>
          <w:lang w:val="sr-Cyrl-RS"/>
        </w:rPr>
        <w:t>Наставне и друге стручне активности</w:t>
      </w:r>
    </w:p>
    <w:p w14:paraId="786A70D7" w14:textId="77777777" w:rsidR="006467F1" w:rsidRDefault="006467F1" w:rsidP="006467F1">
      <w:pPr>
        <w:ind w:firstLine="720"/>
        <w:jc w:val="both"/>
        <w:rPr>
          <w:rFonts w:ascii="Tahoma" w:hAnsi="Tahoma" w:cs="Tahoma"/>
          <w:lang w:val="sr-Cyrl-RS"/>
        </w:rPr>
      </w:pPr>
    </w:p>
    <w:p w14:paraId="222F174D" w14:textId="0C49706B" w:rsidR="006467F1" w:rsidRPr="006467F1" w:rsidRDefault="006467F1" w:rsidP="006467F1">
      <w:pPr>
        <w:ind w:firstLine="720"/>
        <w:jc w:val="both"/>
        <w:rPr>
          <w:rFonts w:ascii="Tahoma" w:hAnsi="Tahoma" w:cs="Tahoma"/>
          <w:lang w:val="sr-Cyrl-RS"/>
        </w:rPr>
      </w:pPr>
      <w:r w:rsidRPr="006467F1">
        <w:rPr>
          <w:rFonts w:ascii="Tahoma" w:hAnsi="Tahoma" w:cs="Tahoma"/>
          <w:lang w:val="sr-Cyrl-RS"/>
        </w:rPr>
        <w:t>У свом наставном раду доц. др Никола Петровић користи савремене педагошке и методичке приступе који су усмерени на активно укључивање студената у процес учења, подстицање критичког размишљања и развој практичних вештина у области клиничке процене.</w:t>
      </w:r>
    </w:p>
    <w:p w14:paraId="31884EBC" w14:textId="77777777" w:rsidR="006467F1" w:rsidRDefault="006467F1" w:rsidP="006467F1">
      <w:pPr>
        <w:ind w:firstLine="720"/>
        <w:jc w:val="both"/>
        <w:rPr>
          <w:rFonts w:ascii="Tahoma" w:hAnsi="Tahoma" w:cs="Tahoma"/>
          <w:lang w:val="sr-Cyrl-RS"/>
        </w:rPr>
      </w:pPr>
      <w:r w:rsidRPr="006467F1">
        <w:rPr>
          <w:rFonts w:ascii="Tahoma" w:hAnsi="Tahoma" w:cs="Tahoma"/>
          <w:lang w:val="sr-Cyrl-RS"/>
        </w:rPr>
        <w:t>Током наставе и реализације предиспитних активности, студенти се охрабрују да самостално промишљају, анализирају и аргументовано учествују у дискусијама. Кандидат, у сарадњи са сарадницима и колегама, континуирано учествује у унапређивању наставних садржаја, како кроз модернизацију литературе, тако и кроз креирање практичних задатака и активности прилагођених различитим нивоима студија, као што су видео-материјали, квизови знања, анализа и решавање вињета и слични облици рада.</w:t>
      </w:r>
    </w:p>
    <w:p w14:paraId="00B2B8EA" w14:textId="63DC0F72" w:rsidR="000C6A17" w:rsidRPr="006467F1" w:rsidRDefault="000C6A17" w:rsidP="006467F1">
      <w:pPr>
        <w:ind w:firstLine="720"/>
        <w:jc w:val="both"/>
        <w:rPr>
          <w:rFonts w:ascii="Tahoma" w:hAnsi="Tahoma" w:cs="Tahoma"/>
          <w:lang w:val="sr-Cyrl-RS"/>
        </w:rPr>
      </w:pPr>
      <w:r w:rsidRPr="006467F1">
        <w:rPr>
          <w:rFonts w:ascii="Tahoma" w:hAnsi="Tahoma" w:cs="Tahoma"/>
          <w:lang w:val="sr-Cyrl-RS"/>
        </w:rPr>
        <w:t xml:space="preserve">Квалитет наставног рада доц. др </w:t>
      </w:r>
      <w:r w:rsidR="006467F1" w:rsidRPr="006467F1">
        <w:rPr>
          <w:rFonts w:ascii="Tahoma" w:hAnsi="Tahoma" w:cs="Tahoma"/>
          <w:lang w:val="sr-Cyrl-RS"/>
        </w:rPr>
        <w:t>Николе Петровића</w:t>
      </w:r>
      <w:r w:rsidRPr="006467F1">
        <w:rPr>
          <w:rFonts w:ascii="Tahoma" w:hAnsi="Tahoma" w:cs="Tahoma"/>
          <w:lang w:val="sr-Cyrl-RS"/>
        </w:rPr>
        <w:t xml:space="preserve"> потврђују и резултати студентских евалуација, који указују на изузетно високе оцене на свим предметима. </w:t>
      </w:r>
      <w:r w:rsidR="006467F1" w:rsidRPr="006467F1">
        <w:rPr>
          <w:rFonts w:ascii="Tahoma" w:hAnsi="Tahoma" w:cs="Tahoma"/>
          <w:lang w:val="sr-Cyrl-RS"/>
        </w:rPr>
        <w:t>На предметима Психологија развојних криза, Основи психотерапије и саветовања и Интервенције у кризи остварена је висока просечна оцена наставног рада од 4.77, при чему се распон оцена кретао од 4.65 до 4.90, од 4.37 до 4.96, односно од 3.75 до 5.00. На предмету Процена породичне динамике просечна оцена износила је 3.86 (распон 2.96–4.77), док је на предметима Етичка питања у клиничкој психологији и Етичка питања у психолошким истраживањима просечна оцена наставног рада износила 4.20 (распон 3.70–4.71), односно 4.71 (распон 4.43–4.90).</w:t>
      </w:r>
    </w:p>
    <w:p w14:paraId="34638993" w14:textId="3BACCFF3" w:rsidR="00013266" w:rsidRPr="005C3485" w:rsidRDefault="00013266" w:rsidP="009E00A5">
      <w:pPr>
        <w:ind w:firstLine="720"/>
        <w:jc w:val="both"/>
        <w:rPr>
          <w:rFonts w:ascii="Tahoma" w:hAnsi="Tahoma" w:cs="Tahoma"/>
          <w:lang w:val="sr-Cyrl-RS"/>
        </w:rPr>
      </w:pPr>
      <w:r w:rsidRPr="006467F1">
        <w:rPr>
          <w:rFonts w:ascii="Tahoma" w:hAnsi="Tahoma" w:cs="Tahoma"/>
          <w:lang w:val="sr-Cyrl-RS"/>
        </w:rPr>
        <w:t xml:space="preserve">У области менторског рада </w:t>
      </w:r>
      <w:r w:rsidR="006467F1" w:rsidRPr="006467F1">
        <w:rPr>
          <w:rFonts w:ascii="Tahoma" w:hAnsi="Tahoma" w:cs="Tahoma"/>
          <w:lang w:val="sr-Cyrl-RS"/>
        </w:rPr>
        <w:t xml:space="preserve">такође </w:t>
      </w:r>
      <w:r w:rsidRPr="006467F1">
        <w:rPr>
          <w:rFonts w:ascii="Tahoma" w:hAnsi="Tahoma" w:cs="Tahoma"/>
          <w:lang w:val="sr-Cyrl-RS"/>
        </w:rPr>
        <w:t xml:space="preserve">је </w:t>
      </w:r>
      <w:r w:rsidR="006467F1" w:rsidRPr="006467F1">
        <w:rPr>
          <w:rFonts w:ascii="Tahoma" w:hAnsi="Tahoma" w:cs="Tahoma"/>
          <w:lang w:val="sr-Cyrl-RS"/>
        </w:rPr>
        <w:t xml:space="preserve">остварио </w:t>
      </w:r>
      <w:r w:rsidRPr="006467F1">
        <w:rPr>
          <w:rFonts w:ascii="Tahoma" w:hAnsi="Tahoma" w:cs="Tahoma"/>
          <w:lang w:val="sr-Cyrl-RS"/>
        </w:rPr>
        <w:t xml:space="preserve">значајне резултате: </w:t>
      </w:r>
      <w:r w:rsidR="006467F1" w:rsidRPr="006467F1">
        <w:rPr>
          <w:rFonts w:ascii="Tahoma" w:hAnsi="Tahoma" w:cs="Tahoma"/>
          <w:lang w:val="sr-Cyrl-RS"/>
        </w:rPr>
        <w:t>био је ментор у изради и одбрани 79 мастер радова и 3 докторске дисертације, као и члан комисија за одбрану 31 мастер рада и 3 докторске дисертације.</w:t>
      </w:r>
    </w:p>
    <w:p w14:paraId="2A2AB213" w14:textId="6FB27ED5" w:rsidR="005C3485" w:rsidRDefault="006467F1" w:rsidP="008A3E8B">
      <w:pPr>
        <w:jc w:val="both"/>
        <w:rPr>
          <w:rFonts w:ascii="Tahoma" w:hAnsi="Tahoma" w:cs="Tahoma"/>
          <w:lang w:val="sr-Cyrl-RS"/>
        </w:rPr>
      </w:pPr>
      <w:r>
        <w:rPr>
          <w:rFonts w:ascii="Tahoma" w:hAnsi="Tahoma" w:cs="Tahoma"/>
          <w:lang w:val="sr-Cyrl-RS"/>
        </w:rPr>
        <w:t xml:space="preserve"> </w:t>
      </w:r>
    </w:p>
    <w:p w14:paraId="4A05C6DA" w14:textId="77777777" w:rsidR="009D5B76" w:rsidRDefault="009D5B76" w:rsidP="008A3E8B">
      <w:pPr>
        <w:jc w:val="both"/>
        <w:rPr>
          <w:rFonts w:ascii="Tahoma" w:hAnsi="Tahoma" w:cs="Tahoma"/>
          <w:lang w:val="sr-Cyrl-RS"/>
        </w:rPr>
      </w:pPr>
    </w:p>
    <w:p w14:paraId="5A5C174D" w14:textId="77777777" w:rsidR="009D5B76" w:rsidRDefault="009D5B76" w:rsidP="008A3E8B">
      <w:pPr>
        <w:jc w:val="both"/>
        <w:rPr>
          <w:rFonts w:ascii="Tahoma" w:hAnsi="Tahoma" w:cs="Tahoma"/>
          <w:lang w:val="sr-Cyrl-RS"/>
        </w:rPr>
      </w:pPr>
    </w:p>
    <w:p w14:paraId="37794B2D" w14:textId="77777777" w:rsidR="006467F1" w:rsidRDefault="006467F1" w:rsidP="008A3E8B">
      <w:pPr>
        <w:jc w:val="both"/>
        <w:rPr>
          <w:rFonts w:ascii="Tahoma" w:hAnsi="Tahoma" w:cs="Tahoma"/>
          <w:lang w:val="sr-Cyrl-RS"/>
        </w:rPr>
      </w:pPr>
    </w:p>
    <w:p w14:paraId="2A1ADE9B" w14:textId="77777777" w:rsidR="009D5B76" w:rsidRPr="005C3485" w:rsidRDefault="009D5B76" w:rsidP="008A3E8B">
      <w:pPr>
        <w:jc w:val="both"/>
        <w:rPr>
          <w:rFonts w:ascii="Tahoma" w:hAnsi="Tahoma" w:cs="Tahoma"/>
          <w:lang w:val="sr-Cyrl-RS"/>
        </w:rPr>
      </w:pPr>
    </w:p>
    <w:p w14:paraId="3360F4E3" w14:textId="24DAE79A" w:rsidR="005C3485" w:rsidRPr="00452B29" w:rsidRDefault="00452B29" w:rsidP="00452B29">
      <w:pPr>
        <w:jc w:val="center"/>
        <w:rPr>
          <w:rFonts w:ascii="Tahoma" w:hAnsi="Tahoma" w:cs="Tahoma"/>
          <w:b/>
          <w:bCs/>
          <w:lang w:val="sr-Cyrl-RS"/>
        </w:rPr>
      </w:pPr>
      <w:r w:rsidRPr="00452B29">
        <w:rPr>
          <w:rFonts w:ascii="Tahoma" w:hAnsi="Tahoma" w:cs="Tahoma"/>
          <w:b/>
          <w:bCs/>
          <w:lang w:val="sr-Cyrl-RS"/>
        </w:rPr>
        <w:t>***</w:t>
      </w:r>
    </w:p>
    <w:p w14:paraId="567AFA88" w14:textId="227556BE" w:rsidR="005C3485" w:rsidRPr="005C3485" w:rsidRDefault="005C3485" w:rsidP="00452B29">
      <w:pPr>
        <w:ind w:firstLine="720"/>
        <w:jc w:val="both"/>
        <w:rPr>
          <w:rFonts w:ascii="Tahoma" w:hAnsi="Tahoma" w:cs="Tahoma"/>
          <w:lang w:val="sr-Cyrl-RS"/>
        </w:rPr>
      </w:pPr>
      <w:r w:rsidRPr="005C3485">
        <w:rPr>
          <w:rFonts w:ascii="Tahoma" w:hAnsi="Tahoma" w:cs="Tahoma"/>
          <w:lang w:val="sr-Cyrl-RS"/>
        </w:rPr>
        <w:t xml:space="preserve">На основу свих наведених чињеница о научноистраживачком и наставном раду доц. др </w:t>
      </w:r>
      <w:r w:rsidR="009D5B76">
        <w:rPr>
          <w:rFonts w:ascii="Tahoma" w:hAnsi="Tahoma" w:cs="Tahoma"/>
          <w:lang w:val="sr-Cyrl-RS"/>
        </w:rPr>
        <w:t>Николе Петровића</w:t>
      </w:r>
      <w:r w:rsidRPr="005C3485">
        <w:rPr>
          <w:rFonts w:ascii="Tahoma" w:hAnsi="Tahoma" w:cs="Tahoma"/>
          <w:lang w:val="sr-Cyrl-RS"/>
        </w:rPr>
        <w:t xml:space="preserve"> може се закључити да је у потпуности испунила услове за избор у звање ванредног професора дефинисане Законом о високом образовању, Статутом Универзитета у Београду, Критеријумима за стицање звања наставника на Универзитету у Београду, Статутом Факултета и Правилником, односно Правилима о ближим условима за избор наставника и сарадника на Факултету.</w:t>
      </w:r>
    </w:p>
    <w:p w14:paraId="645FDE26" w14:textId="6A7D5AE5" w:rsidR="005C3485" w:rsidRPr="005C3485" w:rsidRDefault="005C3485" w:rsidP="00BD5D52">
      <w:pPr>
        <w:ind w:firstLine="720"/>
        <w:jc w:val="both"/>
        <w:rPr>
          <w:rFonts w:ascii="Tahoma" w:hAnsi="Tahoma" w:cs="Tahoma"/>
          <w:lang w:val="sr-Cyrl-RS"/>
        </w:rPr>
      </w:pPr>
      <w:r w:rsidRPr="005C3485">
        <w:rPr>
          <w:rFonts w:ascii="Tahoma" w:hAnsi="Tahoma" w:cs="Tahoma"/>
          <w:lang w:val="sr-Cyrl-RS"/>
        </w:rPr>
        <w:t xml:space="preserve">Узимајући у обзир како квантитативне показатеље, тако и квалитет научног и наставног рада доц. др </w:t>
      </w:r>
      <w:r w:rsidR="009D5B76">
        <w:rPr>
          <w:rFonts w:ascii="Tahoma" w:hAnsi="Tahoma" w:cs="Tahoma"/>
          <w:lang w:val="sr-Cyrl-RS"/>
        </w:rPr>
        <w:t>Николе Петровића</w:t>
      </w:r>
      <w:r w:rsidRPr="005C3485">
        <w:rPr>
          <w:rFonts w:ascii="Tahoma" w:hAnsi="Tahoma" w:cs="Tahoma"/>
          <w:lang w:val="sr-Cyrl-RS"/>
        </w:rPr>
        <w:t xml:space="preserve">, Комисија констатује да су испуњени сви услови за избор у звање ванредног професора и </w:t>
      </w:r>
      <w:r w:rsidRPr="00D00736">
        <w:rPr>
          <w:rFonts w:ascii="Tahoma" w:hAnsi="Tahoma" w:cs="Tahoma"/>
          <w:b/>
          <w:bCs/>
          <w:lang w:val="sr-Cyrl-RS"/>
        </w:rPr>
        <w:t xml:space="preserve">предлаже Изборном већу Филозофског факултета Универзитета у Београду да доц. др </w:t>
      </w:r>
      <w:r w:rsidR="009D5B76">
        <w:rPr>
          <w:rFonts w:ascii="Tahoma" w:hAnsi="Tahoma" w:cs="Tahoma"/>
          <w:b/>
          <w:bCs/>
          <w:lang w:val="sr-Cyrl-RS"/>
        </w:rPr>
        <w:t>Николу Петровића</w:t>
      </w:r>
      <w:r w:rsidRPr="00D00736">
        <w:rPr>
          <w:rFonts w:ascii="Tahoma" w:hAnsi="Tahoma" w:cs="Tahoma"/>
          <w:b/>
          <w:bCs/>
          <w:lang w:val="sr-Cyrl-RS"/>
        </w:rPr>
        <w:t xml:space="preserve"> изабере у звање ванредног професора за ужу научну област Клиничка психологија.</w:t>
      </w:r>
      <w:r w:rsidR="00BD5D52">
        <w:rPr>
          <w:rFonts w:ascii="Tahoma" w:hAnsi="Tahoma" w:cs="Tahoma"/>
          <w:b/>
          <w:bCs/>
          <w:lang w:val="sr-Cyrl-RS"/>
        </w:rPr>
        <w:t xml:space="preserve"> </w:t>
      </w:r>
    </w:p>
    <w:p w14:paraId="5F1EBC3F" w14:textId="77777777" w:rsidR="005C3485" w:rsidRPr="005C3485" w:rsidRDefault="005C3485" w:rsidP="008A3E8B">
      <w:pPr>
        <w:jc w:val="both"/>
        <w:rPr>
          <w:rFonts w:ascii="Tahoma" w:hAnsi="Tahoma" w:cs="Tahoma"/>
          <w:lang w:val="sr-Cyrl-RS"/>
        </w:rPr>
      </w:pPr>
    </w:p>
    <w:p w14:paraId="6883C8B3" w14:textId="77777777" w:rsidR="005C3485" w:rsidRPr="005C3485" w:rsidRDefault="005C3485" w:rsidP="008A3E8B">
      <w:pPr>
        <w:jc w:val="both"/>
        <w:rPr>
          <w:rFonts w:ascii="Tahoma" w:hAnsi="Tahoma" w:cs="Tahoma"/>
          <w:lang w:val="sr-Cyrl-RS"/>
        </w:rPr>
      </w:pPr>
    </w:p>
    <w:p w14:paraId="5F0BE36F" w14:textId="6D6F9F1F" w:rsidR="005C3485" w:rsidRPr="005C3485" w:rsidRDefault="005C3485" w:rsidP="005C3485">
      <w:pPr>
        <w:rPr>
          <w:rFonts w:ascii="Tahoma" w:hAnsi="Tahoma" w:cs="Tahoma"/>
          <w:lang w:val="sr-Cyrl-RS"/>
        </w:rPr>
      </w:pPr>
      <w:r w:rsidRPr="005C3485">
        <w:rPr>
          <w:rFonts w:ascii="Tahoma" w:hAnsi="Tahoma" w:cs="Tahoma"/>
          <w:lang w:val="sr-Cyrl-RS"/>
        </w:rPr>
        <w:t xml:space="preserve">Београд, </w:t>
      </w:r>
      <w:r w:rsidR="00506AC9">
        <w:rPr>
          <w:rFonts w:ascii="Tahoma" w:hAnsi="Tahoma" w:cs="Tahoma"/>
          <w:lang w:val="sr-Cyrl-RS"/>
        </w:rPr>
        <w:t>25</w:t>
      </w:r>
      <w:r w:rsidRPr="005C3485">
        <w:rPr>
          <w:rFonts w:ascii="Tahoma" w:hAnsi="Tahoma" w:cs="Tahoma"/>
          <w:lang w:val="sr-Cyrl-RS"/>
        </w:rPr>
        <w:t>. мај 2026. год.</w:t>
      </w:r>
      <w:r w:rsidRPr="005C3485">
        <w:rPr>
          <w:rFonts w:ascii="Tahoma" w:hAnsi="Tahoma" w:cs="Tahoma"/>
          <w:lang w:val="sr-Cyrl-RS"/>
        </w:rPr>
        <w:tab/>
      </w:r>
      <w:r w:rsidRPr="005C3485">
        <w:rPr>
          <w:rFonts w:ascii="Tahoma" w:hAnsi="Tahoma" w:cs="Tahoma"/>
          <w:lang w:val="sr-Cyrl-RS"/>
        </w:rPr>
        <w:tab/>
      </w:r>
      <w:r w:rsidRPr="005C3485">
        <w:rPr>
          <w:rFonts w:ascii="Tahoma" w:hAnsi="Tahoma" w:cs="Tahoma"/>
          <w:lang w:val="sr-Cyrl-RS"/>
        </w:rPr>
        <w:tab/>
      </w:r>
      <w:r w:rsidRPr="005C3485">
        <w:rPr>
          <w:rFonts w:ascii="Tahoma" w:hAnsi="Tahoma" w:cs="Tahoma"/>
          <w:lang w:val="sr-Cyrl-RS"/>
        </w:rPr>
        <w:tab/>
        <w:t>К О М И С И Ј А:</w:t>
      </w:r>
    </w:p>
    <w:p w14:paraId="6620F4F6" w14:textId="77777777" w:rsidR="005C3485" w:rsidRPr="005C3485" w:rsidRDefault="005C3485" w:rsidP="005C3485">
      <w:pPr>
        <w:rPr>
          <w:rFonts w:ascii="Tahoma" w:hAnsi="Tahoma" w:cs="Tahoma"/>
          <w:lang w:val="sr-Cyrl-RS"/>
        </w:rPr>
      </w:pPr>
    </w:p>
    <w:p w14:paraId="196260D4" w14:textId="77777777" w:rsidR="005C3485" w:rsidRPr="005C3485" w:rsidRDefault="005C3485" w:rsidP="005C3485">
      <w:pPr>
        <w:rPr>
          <w:rFonts w:ascii="Tahoma" w:hAnsi="Tahoma" w:cs="Tahoma"/>
          <w:lang w:val="sr-Cyrl-RS"/>
        </w:rPr>
      </w:pPr>
      <w:r w:rsidRPr="005C3485">
        <w:rPr>
          <w:rFonts w:ascii="Tahoma" w:hAnsi="Tahoma" w:cs="Tahoma"/>
          <w:lang w:val="sr-Cyrl-RS"/>
        </w:rPr>
        <w:t>_______________________________________________</w:t>
      </w:r>
    </w:p>
    <w:p w14:paraId="6E296839" w14:textId="77777777" w:rsidR="005C3485" w:rsidRPr="005C3485" w:rsidRDefault="005C3485" w:rsidP="005C3485">
      <w:pPr>
        <w:rPr>
          <w:rFonts w:ascii="Tahoma" w:hAnsi="Tahoma" w:cs="Tahoma"/>
          <w:lang w:val="sr-Cyrl-RS"/>
        </w:rPr>
      </w:pPr>
      <w:r w:rsidRPr="005C3485">
        <w:rPr>
          <w:rFonts w:ascii="Tahoma" w:hAnsi="Tahoma" w:cs="Tahoma"/>
          <w:lang w:val="sr-Cyrl-RS"/>
        </w:rPr>
        <w:t>др Татјана Вукосављевић Гвозден, редовни професор</w:t>
      </w:r>
    </w:p>
    <w:p w14:paraId="45905049" w14:textId="77777777" w:rsidR="005C3485" w:rsidRPr="005C3485" w:rsidRDefault="005C3485" w:rsidP="005C3485">
      <w:pPr>
        <w:rPr>
          <w:rFonts w:ascii="Tahoma" w:hAnsi="Tahoma" w:cs="Tahoma"/>
          <w:lang w:val="sr-Cyrl-RS"/>
        </w:rPr>
      </w:pPr>
      <w:r w:rsidRPr="005C3485">
        <w:rPr>
          <w:rFonts w:ascii="Tahoma" w:hAnsi="Tahoma" w:cs="Tahoma"/>
          <w:lang w:val="sr-Cyrl-RS"/>
        </w:rPr>
        <w:t>Универзитет у Београду - Филозофски факултет</w:t>
      </w:r>
    </w:p>
    <w:p w14:paraId="4C64EAD8" w14:textId="77777777" w:rsidR="005C3485" w:rsidRPr="005C3485" w:rsidRDefault="005C3485" w:rsidP="005C3485">
      <w:pPr>
        <w:rPr>
          <w:rFonts w:ascii="Tahoma" w:hAnsi="Tahoma" w:cs="Tahoma"/>
          <w:lang w:val="sr-Cyrl-RS"/>
        </w:rPr>
      </w:pPr>
    </w:p>
    <w:p w14:paraId="569230A4" w14:textId="77777777" w:rsidR="005C3485" w:rsidRPr="005C3485" w:rsidRDefault="005C3485" w:rsidP="005C3485">
      <w:pPr>
        <w:rPr>
          <w:rFonts w:ascii="Tahoma" w:hAnsi="Tahoma" w:cs="Tahoma"/>
          <w:lang w:val="sr-Cyrl-RS"/>
        </w:rPr>
      </w:pPr>
    </w:p>
    <w:p w14:paraId="4160EB0E" w14:textId="77777777" w:rsidR="005C3485" w:rsidRPr="005C3485" w:rsidRDefault="005C3485" w:rsidP="005C3485">
      <w:pPr>
        <w:rPr>
          <w:rFonts w:ascii="Tahoma" w:hAnsi="Tahoma" w:cs="Tahoma"/>
          <w:lang w:val="sr-Cyrl-RS"/>
        </w:rPr>
      </w:pPr>
      <w:r w:rsidRPr="005C3485">
        <w:rPr>
          <w:rFonts w:ascii="Tahoma" w:hAnsi="Tahoma" w:cs="Tahoma"/>
          <w:lang w:val="sr-Cyrl-RS"/>
        </w:rPr>
        <w:t>_______________________________________________</w:t>
      </w:r>
    </w:p>
    <w:p w14:paraId="3E264C02" w14:textId="1697E460" w:rsidR="005C3485" w:rsidRPr="005C3485" w:rsidRDefault="005C3485" w:rsidP="005C3485">
      <w:pPr>
        <w:rPr>
          <w:rFonts w:ascii="Tahoma" w:hAnsi="Tahoma" w:cs="Tahoma"/>
          <w:lang w:val="sr-Cyrl-RS"/>
        </w:rPr>
      </w:pPr>
      <w:r w:rsidRPr="005C3485">
        <w:rPr>
          <w:rFonts w:ascii="Tahoma" w:hAnsi="Tahoma" w:cs="Tahoma"/>
          <w:lang w:val="sr-Cyrl-RS"/>
        </w:rPr>
        <w:t xml:space="preserve">др Тамара </w:t>
      </w:r>
      <w:r w:rsidR="00E50CC7">
        <w:rPr>
          <w:rFonts w:ascii="Tahoma" w:hAnsi="Tahoma" w:cs="Tahoma"/>
          <w:lang w:val="sr-Cyrl-RS"/>
        </w:rPr>
        <w:t>Кликовац</w:t>
      </w:r>
      <w:r w:rsidRPr="005C3485">
        <w:rPr>
          <w:rFonts w:ascii="Tahoma" w:hAnsi="Tahoma" w:cs="Tahoma"/>
          <w:lang w:val="sr-Cyrl-RS"/>
        </w:rPr>
        <w:t>, редовни професор</w:t>
      </w:r>
    </w:p>
    <w:p w14:paraId="5E3EACFC" w14:textId="77777777" w:rsidR="005C3485" w:rsidRPr="005C3485" w:rsidRDefault="005C3485" w:rsidP="005C3485">
      <w:pPr>
        <w:rPr>
          <w:rFonts w:ascii="Tahoma" w:hAnsi="Tahoma" w:cs="Tahoma"/>
          <w:lang w:val="sr-Cyrl-RS"/>
        </w:rPr>
      </w:pPr>
      <w:r w:rsidRPr="005C3485">
        <w:rPr>
          <w:rFonts w:ascii="Tahoma" w:hAnsi="Tahoma" w:cs="Tahoma"/>
          <w:lang w:val="sr-Cyrl-RS"/>
        </w:rPr>
        <w:t>Универзитет у Београду - Филозофски факултет</w:t>
      </w:r>
    </w:p>
    <w:p w14:paraId="257F2B98" w14:textId="77777777" w:rsidR="005C3485" w:rsidRPr="005C3485" w:rsidRDefault="005C3485" w:rsidP="005C3485">
      <w:pPr>
        <w:rPr>
          <w:rFonts w:ascii="Tahoma" w:hAnsi="Tahoma" w:cs="Tahoma"/>
          <w:lang w:val="sr-Cyrl-RS"/>
        </w:rPr>
      </w:pPr>
    </w:p>
    <w:p w14:paraId="1AB83D37" w14:textId="77777777" w:rsidR="005C3485" w:rsidRPr="005C3485" w:rsidRDefault="005C3485" w:rsidP="005C3485">
      <w:pPr>
        <w:rPr>
          <w:rFonts w:ascii="Tahoma" w:hAnsi="Tahoma" w:cs="Tahoma"/>
          <w:lang w:val="sr-Cyrl-RS"/>
        </w:rPr>
      </w:pPr>
      <w:r w:rsidRPr="005C3485">
        <w:rPr>
          <w:rFonts w:ascii="Tahoma" w:hAnsi="Tahoma" w:cs="Tahoma"/>
          <w:lang w:val="sr-Cyrl-RS"/>
        </w:rPr>
        <w:t>_______________________________________________</w:t>
      </w:r>
    </w:p>
    <w:p w14:paraId="2911160A" w14:textId="1BED2842" w:rsidR="005C3485" w:rsidRPr="005C3485" w:rsidRDefault="005C3485" w:rsidP="005C3485">
      <w:pPr>
        <w:rPr>
          <w:rFonts w:ascii="Tahoma" w:hAnsi="Tahoma" w:cs="Tahoma"/>
          <w:lang w:val="sr-Cyrl-RS"/>
        </w:rPr>
      </w:pPr>
      <w:r w:rsidRPr="005C3485">
        <w:rPr>
          <w:rFonts w:ascii="Tahoma" w:hAnsi="Tahoma" w:cs="Tahoma"/>
          <w:lang w:val="sr-Cyrl-RS"/>
        </w:rPr>
        <w:t xml:space="preserve">др </w:t>
      </w:r>
      <w:r w:rsidR="00E50CC7">
        <w:rPr>
          <w:rFonts w:ascii="Tahoma" w:hAnsi="Tahoma" w:cs="Tahoma"/>
          <w:lang w:val="sr-Cyrl-RS"/>
        </w:rPr>
        <w:t>Ана Весковић</w:t>
      </w:r>
      <w:r w:rsidRPr="005C3485">
        <w:rPr>
          <w:rFonts w:ascii="Tahoma" w:hAnsi="Tahoma" w:cs="Tahoma"/>
          <w:lang w:val="sr-Cyrl-RS"/>
        </w:rPr>
        <w:t xml:space="preserve"> редовни професор </w:t>
      </w:r>
    </w:p>
    <w:p w14:paraId="73DCD9A8" w14:textId="501A5D72" w:rsidR="005C3485" w:rsidRPr="005C3485" w:rsidRDefault="005C3485" w:rsidP="005C3485">
      <w:pPr>
        <w:rPr>
          <w:rFonts w:ascii="Tahoma" w:hAnsi="Tahoma" w:cs="Tahoma"/>
          <w:lang w:val="sr-Cyrl-RS"/>
        </w:rPr>
      </w:pPr>
      <w:r w:rsidRPr="005C3485">
        <w:rPr>
          <w:rFonts w:ascii="Tahoma" w:hAnsi="Tahoma" w:cs="Tahoma"/>
          <w:lang w:val="sr-Cyrl-RS"/>
        </w:rPr>
        <w:t xml:space="preserve">Универзитет у </w:t>
      </w:r>
      <w:r w:rsidR="00E50CC7">
        <w:rPr>
          <w:rFonts w:ascii="Tahoma" w:hAnsi="Tahoma" w:cs="Tahoma"/>
          <w:lang w:val="sr-Cyrl-RS"/>
        </w:rPr>
        <w:t>Београду</w:t>
      </w:r>
      <w:r w:rsidRPr="005C3485">
        <w:rPr>
          <w:rFonts w:ascii="Tahoma" w:hAnsi="Tahoma" w:cs="Tahoma"/>
          <w:lang w:val="sr-Cyrl-RS"/>
        </w:rPr>
        <w:t xml:space="preserve"> </w:t>
      </w:r>
      <w:r w:rsidR="00E50CC7">
        <w:rPr>
          <w:rFonts w:ascii="Tahoma" w:hAnsi="Tahoma" w:cs="Tahoma"/>
          <w:lang w:val="sr-Cyrl-RS"/>
        </w:rPr>
        <w:t>-</w:t>
      </w:r>
      <w:r w:rsidRPr="005C3485">
        <w:rPr>
          <w:rFonts w:ascii="Tahoma" w:hAnsi="Tahoma" w:cs="Tahoma"/>
          <w:lang w:val="sr-Cyrl-RS"/>
        </w:rPr>
        <w:t xml:space="preserve"> Ф</w:t>
      </w:r>
      <w:r w:rsidR="00E50CC7">
        <w:rPr>
          <w:rFonts w:ascii="Tahoma" w:hAnsi="Tahoma" w:cs="Tahoma"/>
          <w:lang w:val="sr-Cyrl-RS"/>
        </w:rPr>
        <w:t>акултет спорта и физичког васпитања</w:t>
      </w:r>
    </w:p>
    <w:sectPr w:rsidR="005C3485" w:rsidRPr="005C34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7C89B" w14:textId="77777777" w:rsidR="005509C4" w:rsidRDefault="005509C4" w:rsidP="00937FD8">
      <w:pPr>
        <w:spacing w:after="0" w:line="240" w:lineRule="auto"/>
      </w:pPr>
      <w:r>
        <w:separator/>
      </w:r>
    </w:p>
  </w:endnote>
  <w:endnote w:type="continuationSeparator" w:id="0">
    <w:p w14:paraId="5C0A2AD2" w14:textId="77777777" w:rsidR="005509C4" w:rsidRDefault="005509C4" w:rsidP="00937F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09FF8" w14:textId="77777777" w:rsidR="005509C4" w:rsidRDefault="005509C4" w:rsidP="00937FD8">
      <w:pPr>
        <w:spacing w:after="0" w:line="240" w:lineRule="auto"/>
      </w:pPr>
      <w:r>
        <w:separator/>
      </w:r>
    </w:p>
  </w:footnote>
  <w:footnote w:type="continuationSeparator" w:id="0">
    <w:p w14:paraId="40DC3651" w14:textId="77777777" w:rsidR="005509C4" w:rsidRDefault="005509C4" w:rsidP="00937FD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BA0"/>
    <w:rsid w:val="00013266"/>
    <w:rsid w:val="00066617"/>
    <w:rsid w:val="000C6A17"/>
    <w:rsid w:val="000F7238"/>
    <w:rsid w:val="00185C71"/>
    <w:rsid w:val="002104EE"/>
    <w:rsid w:val="002F7E0A"/>
    <w:rsid w:val="00372BA0"/>
    <w:rsid w:val="003E1EF3"/>
    <w:rsid w:val="00407212"/>
    <w:rsid w:val="00452B29"/>
    <w:rsid w:val="004F7953"/>
    <w:rsid w:val="0050045C"/>
    <w:rsid w:val="00506AC9"/>
    <w:rsid w:val="005501CD"/>
    <w:rsid w:val="005509C4"/>
    <w:rsid w:val="00566AC1"/>
    <w:rsid w:val="005838E9"/>
    <w:rsid w:val="005C3485"/>
    <w:rsid w:val="005C38EC"/>
    <w:rsid w:val="005D2E71"/>
    <w:rsid w:val="006467F1"/>
    <w:rsid w:val="0071158C"/>
    <w:rsid w:val="007A45FA"/>
    <w:rsid w:val="00837563"/>
    <w:rsid w:val="008A3E8B"/>
    <w:rsid w:val="008C2DB6"/>
    <w:rsid w:val="008C3F19"/>
    <w:rsid w:val="00901E2D"/>
    <w:rsid w:val="00937FD8"/>
    <w:rsid w:val="0094007A"/>
    <w:rsid w:val="009736CC"/>
    <w:rsid w:val="009D5B76"/>
    <w:rsid w:val="009E00A5"/>
    <w:rsid w:val="00A114F6"/>
    <w:rsid w:val="00A20F7E"/>
    <w:rsid w:val="00A53054"/>
    <w:rsid w:val="00B23BD6"/>
    <w:rsid w:val="00B85E9B"/>
    <w:rsid w:val="00BD5D52"/>
    <w:rsid w:val="00BE3893"/>
    <w:rsid w:val="00BF0A78"/>
    <w:rsid w:val="00C1006A"/>
    <w:rsid w:val="00C90C35"/>
    <w:rsid w:val="00CA1B76"/>
    <w:rsid w:val="00D00736"/>
    <w:rsid w:val="00D03636"/>
    <w:rsid w:val="00E50CC7"/>
    <w:rsid w:val="00EA2009"/>
    <w:rsid w:val="00EF49DF"/>
    <w:rsid w:val="00F71700"/>
    <w:rsid w:val="00FC49EF"/>
    <w:rsid w:val="00FD4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A3FCB"/>
  <w15:chartTrackingRefBased/>
  <w15:docId w15:val="{220C090C-C7A9-443D-BC3F-AB99CFB24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72B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2B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2B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2B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2B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2B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2B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2B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2B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2B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2B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2B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2B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2B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2B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2B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2B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2BA0"/>
    <w:rPr>
      <w:rFonts w:eastAsiaTheme="majorEastAsia" w:cstheme="majorBidi"/>
      <w:color w:val="272727" w:themeColor="text1" w:themeTint="D8"/>
    </w:rPr>
  </w:style>
  <w:style w:type="paragraph" w:styleId="Title">
    <w:name w:val="Title"/>
    <w:basedOn w:val="Normal"/>
    <w:next w:val="Normal"/>
    <w:link w:val="TitleChar"/>
    <w:uiPriority w:val="10"/>
    <w:qFormat/>
    <w:rsid w:val="00372B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2B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2B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2B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2BA0"/>
    <w:pPr>
      <w:spacing w:before="160"/>
      <w:jc w:val="center"/>
    </w:pPr>
    <w:rPr>
      <w:i/>
      <w:iCs/>
      <w:color w:val="404040" w:themeColor="text1" w:themeTint="BF"/>
    </w:rPr>
  </w:style>
  <w:style w:type="character" w:customStyle="1" w:styleId="QuoteChar">
    <w:name w:val="Quote Char"/>
    <w:basedOn w:val="DefaultParagraphFont"/>
    <w:link w:val="Quote"/>
    <w:uiPriority w:val="29"/>
    <w:rsid w:val="00372BA0"/>
    <w:rPr>
      <w:i/>
      <w:iCs/>
      <w:color w:val="404040" w:themeColor="text1" w:themeTint="BF"/>
    </w:rPr>
  </w:style>
  <w:style w:type="paragraph" w:styleId="ListParagraph">
    <w:name w:val="List Paragraph"/>
    <w:basedOn w:val="Normal"/>
    <w:uiPriority w:val="34"/>
    <w:qFormat/>
    <w:rsid w:val="00372BA0"/>
    <w:pPr>
      <w:ind w:left="720"/>
      <w:contextualSpacing/>
    </w:pPr>
  </w:style>
  <w:style w:type="character" w:styleId="IntenseEmphasis">
    <w:name w:val="Intense Emphasis"/>
    <w:basedOn w:val="DefaultParagraphFont"/>
    <w:uiPriority w:val="21"/>
    <w:qFormat/>
    <w:rsid w:val="00372BA0"/>
    <w:rPr>
      <w:i/>
      <w:iCs/>
      <w:color w:val="0F4761" w:themeColor="accent1" w:themeShade="BF"/>
    </w:rPr>
  </w:style>
  <w:style w:type="paragraph" w:styleId="IntenseQuote">
    <w:name w:val="Intense Quote"/>
    <w:basedOn w:val="Normal"/>
    <w:next w:val="Normal"/>
    <w:link w:val="IntenseQuoteChar"/>
    <w:uiPriority w:val="30"/>
    <w:qFormat/>
    <w:rsid w:val="00372B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2BA0"/>
    <w:rPr>
      <w:i/>
      <w:iCs/>
      <w:color w:val="0F4761" w:themeColor="accent1" w:themeShade="BF"/>
    </w:rPr>
  </w:style>
  <w:style w:type="character" w:styleId="IntenseReference">
    <w:name w:val="Intense Reference"/>
    <w:basedOn w:val="DefaultParagraphFont"/>
    <w:uiPriority w:val="32"/>
    <w:qFormat/>
    <w:rsid w:val="00372BA0"/>
    <w:rPr>
      <w:b/>
      <w:bCs/>
      <w:smallCaps/>
      <w:color w:val="0F4761" w:themeColor="accent1" w:themeShade="BF"/>
      <w:spacing w:val="5"/>
    </w:rPr>
  </w:style>
  <w:style w:type="paragraph" w:styleId="NormalWeb">
    <w:name w:val="Normal (Web)"/>
    <w:basedOn w:val="Normal"/>
    <w:uiPriority w:val="99"/>
    <w:semiHidden/>
    <w:unhideWhenUsed/>
    <w:rsid w:val="00937FD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937F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7FD8"/>
  </w:style>
  <w:style w:type="paragraph" w:styleId="Footer">
    <w:name w:val="footer"/>
    <w:basedOn w:val="Normal"/>
    <w:link w:val="FooterChar"/>
    <w:uiPriority w:val="99"/>
    <w:unhideWhenUsed/>
    <w:rsid w:val="00937F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7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2313</Words>
  <Characters>13186</Characters>
  <Application>Microsoft Office Word</Application>
  <DocSecurity>0</DocSecurity>
  <Lines>109</Lines>
  <Paragraphs>30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Perunicic Mladenovic</dc:creator>
  <cp:keywords/>
  <dc:description/>
  <cp:lastModifiedBy>Tatjana Vukosavljevic-Gvozden</cp:lastModifiedBy>
  <cp:revision>2</cp:revision>
  <dcterms:created xsi:type="dcterms:W3CDTF">2026-05-27T12:11:00Z</dcterms:created>
  <dcterms:modified xsi:type="dcterms:W3CDTF">2026-05-27T12:11:00Z</dcterms:modified>
</cp:coreProperties>
</file>